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4A" w:rsidRPr="0040025F" w:rsidRDefault="00C1554A">
      <w:pPr>
        <w:pStyle w:val="ConsPlusNonformat"/>
        <w:jc w:val="both"/>
      </w:pPr>
      <w:bookmarkStart w:id="0" w:name="P650"/>
      <w:bookmarkEnd w:id="0"/>
    </w:p>
    <w:p w:rsidR="006D4FCC" w:rsidRDefault="006D4FCC">
      <w:pPr>
        <w:pStyle w:val="ConsPlusNonformat"/>
        <w:jc w:val="both"/>
      </w:pPr>
      <w:r>
        <w:t xml:space="preserve">              Информация о качестве обслуживания потребителей</w:t>
      </w:r>
    </w:p>
    <w:p w:rsidR="006D4FCC" w:rsidRDefault="008063F8">
      <w:pPr>
        <w:pStyle w:val="ConsPlusNonformat"/>
        <w:jc w:val="both"/>
      </w:pPr>
      <w:r>
        <w:t xml:space="preserve">         </w:t>
      </w:r>
      <w:r>
        <w:rPr>
          <w:u w:val="single"/>
        </w:rPr>
        <w:t>Филиала АО «ОДК» «ОМО им. П.И. Баранова»</w:t>
      </w:r>
      <w:r w:rsidR="006347B3">
        <w:t xml:space="preserve"> услуг за</w:t>
      </w:r>
      <w:r w:rsidR="00942FD6">
        <w:t xml:space="preserve"> </w:t>
      </w:r>
      <w:r>
        <w:rPr>
          <w:u w:val="single"/>
        </w:rPr>
        <w:t>20</w:t>
      </w:r>
      <w:r w:rsidR="00783278">
        <w:rPr>
          <w:u w:val="single"/>
        </w:rPr>
        <w:t>21</w:t>
      </w:r>
      <w:r w:rsidR="006D4FCC">
        <w:t xml:space="preserve"> год</w:t>
      </w:r>
    </w:p>
    <w:p w:rsidR="006D4FCC" w:rsidRDefault="006D4FCC">
      <w:pPr>
        <w:pStyle w:val="ConsPlusNonformat"/>
        <w:jc w:val="both"/>
      </w:pPr>
      <w:r>
        <w:t xml:space="preserve">           (наименование сетевой организации)</w:t>
      </w:r>
    </w:p>
    <w:p w:rsidR="00CB2950" w:rsidRDefault="00CB2950">
      <w:pPr>
        <w:pStyle w:val="ConsPlusNormal"/>
        <w:jc w:val="center"/>
        <w:outlineLvl w:val="2"/>
      </w:pPr>
    </w:p>
    <w:p w:rsidR="006D4FCC" w:rsidRDefault="006D4FCC">
      <w:pPr>
        <w:pStyle w:val="ConsPlusNormal"/>
        <w:jc w:val="center"/>
        <w:outlineLvl w:val="2"/>
      </w:pPr>
      <w:bookmarkStart w:id="1" w:name="_GoBack"/>
      <w:bookmarkEnd w:id="1"/>
      <w:r>
        <w:t>1. Общая информация о сетевой организации</w:t>
      </w:r>
    </w:p>
    <w:p w:rsidR="006D4FCC" w:rsidRDefault="006D4FCC">
      <w:pPr>
        <w:pStyle w:val="ConsPlusNormal"/>
        <w:jc w:val="both"/>
      </w:pPr>
    </w:p>
    <w:p w:rsidR="006D4FCC" w:rsidRDefault="006D4FCC" w:rsidP="00C228B1">
      <w:pPr>
        <w:pStyle w:val="ConsPlusNormal"/>
        <w:numPr>
          <w:ilvl w:val="1"/>
          <w:numId w:val="1"/>
        </w:numPr>
        <w:tabs>
          <w:tab w:val="left" w:pos="993"/>
        </w:tabs>
        <w:spacing w:after="120"/>
        <w:ind w:left="0" w:firstLine="567"/>
        <w:jc w:val="both"/>
      </w:pPr>
      <w: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заполняется в произвольной форме.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9"/>
        <w:gridCol w:w="1018"/>
        <w:gridCol w:w="992"/>
        <w:gridCol w:w="1531"/>
        <w:gridCol w:w="2126"/>
        <w:gridCol w:w="2410"/>
      </w:tblGrid>
      <w:tr w:rsidR="00B80188" w:rsidTr="00CD768E">
        <w:tc>
          <w:tcPr>
            <w:tcW w:w="1529" w:type="dxa"/>
          </w:tcPr>
          <w:p w:rsidR="00B80188" w:rsidRDefault="00B80188" w:rsidP="008063F8">
            <w:pPr>
              <w:pStyle w:val="ConsPlusNormal"/>
              <w:jc w:val="both"/>
            </w:pPr>
            <w:r>
              <w:t>Количество потребителей услуг сетевой организации</w:t>
            </w:r>
          </w:p>
        </w:tc>
        <w:tc>
          <w:tcPr>
            <w:tcW w:w="2010" w:type="dxa"/>
            <w:gridSpan w:val="2"/>
          </w:tcPr>
          <w:p w:rsidR="00B80188" w:rsidRDefault="00B80188" w:rsidP="008063F8">
            <w:pPr>
              <w:pStyle w:val="ConsPlusNormal"/>
              <w:jc w:val="both"/>
            </w:pPr>
            <w:r>
              <w:t>уровень напряжения</w:t>
            </w:r>
          </w:p>
        </w:tc>
        <w:tc>
          <w:tcPr>
            <w:tcW w:w="1531" w:type="dxa"/>
          </w:tcPr>
          <w:p w:rsidR="00B80188" w:rsidRDefault="003A5712" w:rsidP="008063F8">
            <w:pPr>
              <w:pStyle w:val="ConsPlusNormal"/>
              <w:jc w:val="both"/>
            </w:pPr>
            <w:r>
              <w:t>категория</w:t>
            </w:r>
            <w:r w:rsidR="00B80188">
              <w:t xml:space="preserve"> надежности потребителей</w:t>
            </w:r>
          </w:p>
        </w:tc>
        <w:tc>
          <w:tcPr>
            <w:tcW w:w="2126" w:type="dxa"/>
          </w:tcPr>
          <w:p w:rsidR="00B80188" w:rsidRDefault="00B80188" w:rsidP="008063F8">
            <w:pPr>
              <w:pStyle w:val="ConsPlusNormal"/>
              <w:jc w:val="both"/>
            </w:pPr>
            <w:r>
              <w:t>Тип потребителей (физические или юридические лица)</w:t>
            </w:r>
          </w:p>
        </w:tc>
        <w:tc>
          <w:tcPr>
            <w:tcW w:w="2410" w:type="dxa"/>
          </w:tcPr>
          <w:p w:rsidR="00B80188" w:rsidRDefault="00B80188" w:rsidP="008063F8">
            <w:pPr>
              <w:pStyle w:val="ConsPlusNormal"/>
              <w:jc w:val="both"/>
            </w:pPr>
            <w:r>
              <w:t>динамика по отношению к году, предшествующему отчетному</w:t>
            </w:r>
          </w:p>
        </w:tc>
      </w:tr>
      <w:tr w:rsidR="00B80188" w:rsidTr="00CD768E">
        <w:trPr>
          <w:trHeight w:val="206"/>
        </w:trPr>
        <w:tc>
          <w:tcPr>
            <w:tcW w:w="1529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6</w:t>
            </w:r>
          </w:p>
        </w:tc>
      </w:tr>
      <w:tr w:rsidR="00B80188" w:rsidTr="00CD768E">
        <w:tc>
          <w:tcPr>
            <w:tcW w:w="1529" w:type="dxa"/>
          </w:tcPr>
          <w:p w:rsidR="00B80188" w:rsidRDefault="00B80188" w:rsidP="003A4923">
            <w:pPr>
              <w:pStyle w:val="ConsPlusNormal"/>
              <w:jc w:val="center"/>
            </w:pPr>
          </w:p>
        </w:tc>
        <w:tc>
          <w:tcPr>
            <w:tcW w:w="1018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СН2</w:t>
            </w:r>
            <w:r w:rsidR="00C87EB9">
              <w:t xml:space="preserve"> 6(10)</w:t>
            </w:r>
          </w:p>
        </w:tc>
        <w:tc>
          <w:tcPr>
            <w:tcW w:w="992" w:type="dxa"/>
          </w:tcPr>
          <w:p w:rsidR="00C87EB9" w:rsidRDefault="00B80188" w:rsidP="003A4923">
            <w:pPr>
              <w:pStyle w:val="ConsPlusNormal"/>
              <w:jc w:val="center"/>
            </w:pPr>
            <w:r>
              <w:t>НН</w:t>
            </w:r>
            <w:r w:rsidR="00C87EB9">
              <w:t xml:space="preserve"> </w:t>
            </w:r>
          </w:p>
          <w:p w:rsidR="00B80188" w:rsidRDefault="00C87EB9" w:rsidP="003A4923">
            <w:pPr>
              <w:pStyle w:val="ConsPlusNormal"/>
              <w:jc w:val="center"/>
            </w:pPr>
            <w:r>
              <w:t>(0,4)</w:t>
            </w:r>
          </w:p>
        </w:tc>
        <w:tc>
          <w:tcPr>
            <w:tcW w:w="1531" w:type="dxa"/>
          </w:tcPr>
          <w:p w:rsidR="00B80188" w:rsidRDefault="00B80188" w:rsidP="003A4923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B80188" w:rsidRDefault="00B80188" w:rsidP="003A4923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B80188" w:rsidRDefault="00B80188" w:rsidP="003A4923">
            <w:pPr>
              <w:pStyle w:val="ConsPlusNormal"/>
              <w:jc w:val="center"/>
            </w:pPr>
          </w:p>
        </w:tc>
      </w:tr>
      <w:tr w:rsidR="00B80188" w:rsidTr="00CD768E">
        <w:tc>
          <w:tcPr>
            <w:tcW w:w="1529" w:type="dxa"/>
          </w:tcPr>
          <w:p w:rsidR="00B80188" w:rsidRDefault="00D41F51" w:rsidP="003A49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8" w:type="dxa"/>
          </w:tcPr>
          <w:p w:rsidR="00B80188" w:rsidRPr="00707081" w:rsidRDefault="00676ED4" w:rsidP="003A4923">
            <w:pPr>
              <w:pStyle w:val="ConsPlusNormal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992" w:type="dxa"/>
          </w:tcPr>
          <w:p w:rsidR="00B80188" w:rsidRPr="00707081" w:rsidRDefault="00D41F51" w:rsidP="003A4923">
            <w:pPr>
              <w:pStyle w:val="ConsPlusNormal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531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B80188" w:rsidRDefault="00D564C0" w:rsidP="003A4923">
            <w:pPr>
              <w:pStyle w:val="ConsPlusNormal"/>
              <w:jc w:val="center"/>
            </w:pPr>
            <w:r>
              <w:t>юридические</w:t>
            </w:r>
          </w:p>
        </w:tc>
        <w:tc>
          <w:tcPr>
            <w:tcW w:w="2410" w:type="dxa"/>
          </w:tcPr>
          <w:p w:rsidR="00B80188" w:rsidRPr="00D02085" w:rsidRDefault="00783278" w:rsidP="003A4923">
            <w:pPr>
              <w:pStyle w:val="ConsPlusNormal"/>
              <w:jc w:val="center"/>
              <w:rPr>
                <w:sz w:val="20"/>
              </w:rPr>
            </w:pPr>
            <w:r w:rsidRPr="00676ED4">
              <w:t>Изменений нет</w:t>
            </w:r>
          </w:p>
        </w:tc>
      </w:tr>
    </w:tbl>
    <w:p w:rsidR="006D4FCC" w:rsidRDefault="006D4FCC" w:rsidP="00C228B1">
      <w:pPr>
        <w:pStyle w:val="ConsPlusNormal"/>
        <w:numPr>
          <w:ilvl w:val="1"/>
          <w:numId w:val="1"/>
        </w:numPr>
        <w:tabs>
          <w:tab w:val="left" w:pos="993"/>
        </w:tabs>
        <w:spacing w:before="220" w:after="120"/>
        <w:ind w:left="0" w:firstLine="567"/>
        <w:jc w:val="both"/>
      </w:pPr>
      <w:r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88"/>
        <w:gridCol w:w="2603"/>
        <w:gridCol w:w="1827"/>
        <w:gridCol w:w="2013"/>
      </w:tblGrid>
      <w:tr w:rsidR="003A5712" w:rsidTr="003A5712">
        <w:tc>
          <w:tcPr>
            <w:tcW w:w="1413" w:type="dxa"/>
          </w:tcPr>
          <w:p w:rsidR="003A5712" w:rsidRDefault="003A5712" w:rsidP="003A5712">
            <w:pPr>
              <w:pStyle w:val="ConsPlusNormal"/>
              <w:jc w:val="both"/>
            </w:pPr>
            <w:r>
              <w:t>Количество точек поставки</w:t>
            </w:r>
          </w:p>
        </w:tc>
        <w:tc>
          <w:tcPr>
            <w:tcW w:w="5918" w:type="dxa"/>
            <w:gridSpan w:val="3"/>
          </w:tcPr>
          <w:p w:rsidR="003A5712" w:rsidRDefault="003A5712" w:rsidP="003A5712">
            <w:pPr>
              <w:pStyle w:val="ConsPlusNormal"/>
              <w:jc w:val="both"/>
            </w:pPr>
            <w:r>
              <w:t>точки поставки, оборудованные приборами учета электрической энергии</w:t>
            </w:r>
          </w:p>
        </w:tc>
        <w:tc>
          <w:tcPr>
            <w:tcW w:w="2013" w:type="dxa"/>
          </w:tcPr>
          <w:p w:rsidR="003A5712" w:rsidRDefault="003A5712" w:rsidP="003A5712">
            <w:pPr>
              <w:pStyle w:val="ConsPlusNormal"/>
              <w:jc w:val="both"/>
            </w:pPr>
            <w:r>
              <w:t>динамика по отношению к году, предшествующему отчетному</w:t>
            </w:r>
          </w:p>
        </w:tc>
      </w:tr>
      <w:tr w:rsidR="003A5712" w:rsidTr="003A5712">
        <w:tc>
          <w:tcPr>
            <w:tcW w:w="1413" w:type="dxa"/>
          </w:tcPr>
          <w:p w:rsidR="003A5712" w:rsidRDefault="003A5712" w:rsidP="003A5712">
            <w:pPr>
              <w:pStyle w:val="ConsPlusNormal"/>
              <w:spacing w:before="220"/>
              <w:jc w:val="both"/>
            </w:pPr>
          </w:p>
        </w:tc>
        <w:tc>
          <w:tcPr>
            <w:tcW w:w="1488" w:type="dxa"/>
          </w:tcPr>
          <w:p w:rsidR="003A5712" w:rsidRPr="003A5712" w:rsidRDefault="003A5712" w:rsidP="003A5712">
            <w:pPr>
              <w:pStyle w:val="ConsPlusNormal"/>
              <w:jc w:val="center"/>
              <w:rPr>
                <w:sz w:val="18"/>
                <w:szCs w:val="18"/>
              </w:rPr>
            </w:pPr>
            <w:r w:rsidRPr="003A5712">
              <w:rPr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2603" w:type="dxa"/>
          </w:tcPr>
          <w:p w:rsidR="003A5712" w:rsidRPr="003A5712" w:rsidRDefault="003A5712" w:rsidP="003A5712">
            <w:pPr>
              <w:pStyle w:val="ConsPlusNormal"/>
              <w:jc w:val="center"/>
              <w:rPr>
                <w:sz w:val="18"/>
                <w:szCs w:val="18"/>
              </w:rPr>
            </w:pPr>
            <w:r w:rsidRPr="003A5712">
              <w:rPr>
                <w:sz w:val="18"/>
                <w:szCs w:val="18"/>
              </w:rPr>
              <w:t>вводные устройства (вводно-распределительное устройство, главный распределительный щит)</w:t>
            </w:r>
          </w:p>
        </w:tc>
        <w:tc>
          <w:tcPr>
            <w:tcW w:w="1827" w:type="dxa"/>
          </w:tcPr>
          <w:p w:rsidR="003A5712" w:rsidRPr="003A5712" w:rsidRDefault="003A5712" w:rsidP="003A5712">
            <w:pPr>
              <w:pStyle w:val="ConsPlusNormal"/>
              <w:jc w:val="center"/>
              <w:rPr>
                <w:sz w:val="18"/>
                <w:szCs w:val="18"/>
              </w:rPr>
            </w:pPr>
            <w:r w:rsidRPr="003A5712">
              <w:rPr>
                <w:sz w:val="18"/>
                <w:szCs w:val="18"/>
              </w:rPr>
              <w:t>приборы учета с возможностью дистанционного сбора данных</w:t>
            </w:r>
          </w:p>
        </w:tc>
        <w:tc>
          <w:tcPr>
            <w:tcW w:w="2013" w:type="dxa"/>
          </w:tcPr>
          <w:p w:rsidR="003A5712" w:rsidRDefault="003A5712" w:rsidP="003A5712">
            <w:pPr>
              <w:pStyle w:val="ConsPlusNormal"/>
              <w:spacing w:before="220"/>
              <w:jc w:val="both"/>
            </w:pPr>
          </w:p>
        </w:tc>
      </w:tr>
      <w:tr w:rsidR="003A5712" w:rsidTr="003A5712">
        <w:tc>
          <w:tcPr>
            <w:tcW w:w="1413" w:type="dxa"/>
          </w:tcPr>
          <w:p w:rsidR="003A5712" w:rsidRDefault="00942FD6" w:rsidP="00C228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8" w:type="dxa"/>
          </w:tcPr>
          <w:p w:rsidR="003A5712" w:rsidRDefault="003A5712" w:rsidP="00C87EB9">
            <w:pPr>
              <w:pStyle w:val="ConsPlusNormal"/>
              <w:jc w:val="both"/>
            </w:pPr>
            <w:r w:rsidRPr="003A5712">
              <w:rPr>
                <w:sz w:val="18"/>
                <w:szCs w:val="18"/>
              </w:rPr>
              <w:t>юридические</w:t>
            </w:r>
          </w:p>
        </w:tc>
        <w:tc>
          <w:tcPr>
            <w:tcW w:w="2603" w:type="dxa"/>
          </w:tcPr>
          <w:p w:rsidR="003A5712" w:rsidRPr="004E715A" w:rsidRDefault="004E715A" w:rsidP="00C87EB9">
            <w:pPr>
              <w:pStyle w:val="ConsPlusNormal"/>
              <w:jc w:val="both"/>
            </w:pPr>
            <w:r w:rsidRPr="004E715A">
              <w:t>РУ 0,4 ТП -№</w:t>
            </w:r>
            <w:r w:rsidR="00C228B1">
              <w:t xml:space="preserve"> </w:t>
            </w:r>
            <w:r w:rsidRPr="004E715A">
              <w:t>60</w:t>
            </w:r>
          </w:p>
          <w:p w:rsidR="00C87EB9" w:rsidRDefault="00C87EB9" w:rsidP="00C87EB9">
            <w:pPr>
              <w:pStyle w:val="ConsPlusNormal"/>
              <w:jc w:val="both"/>
            </w:pPr>
            <w:r w:rsidRPr="004E715A">
              <w:t xml:space="preserve">РУ 0,4 </w:t>
            </w:r>
            <w:proofErr w:type="spellStart"/>
            <w:r w:rsidRPr="004E715A">
              <w:t>кВ</w:t>
            </w:r>
            <w:proofErr w:type="spellEnd"/>
            <w:r w:rsidR="00A80FB2" w:rsidRPr="004E715A">
              <w:t xml:space="preserve"> ТП-№</w:t>
            </w:r>
            <w:r w:rsidR="004E715A" w:rsidRPr="004E715A">
              <w:t xml:space="preserve"> 62</w:t>
            </w:r>
          </w:p>
          <w:p w:rsidR="00C228B1" w:rsidRPr="004E715A" w:rsidRDefault="00C228B1" w:rsidP="00C87EB9">
            <w:pPr>
              <w:pStyle w:val="ConsPlusNormal"/>
              <w:jc w:val="both"/>
            </w:pPr>
            <w:r w:rsidRPr="00C228B1">
              <w:t>РУ 0,4 ТП-№</w:t>
            </w:r>
            <w:r>
              <w:t xml:space="preserve"> 26</w:t>
            </w:r>
          </w:p>
          <w:p w:rsidR="00C87EB9" w:rsidRDefault="00C87EB9" w:rsidP="00C87EB9">
            <w:pPr>
              <w:pStyle w:val="ConsPlusNormal"/>
              <w:jc w:val="both"/>
            </w:pPr>
            <w:r w:rsidRPr="004E715A">
              <w:t xml:space="preserve">РУ 10 </w:t>
            </w:r>
            <w:proofErr w:type="spellStart"/>
            <w:r w:rsidRPr="004E715A">
              <w:t>кВ</w:t>
            </w:r>
            <w:proofErr w:type="spellEnd"/>
            <w:r w:rsidR="00A80FB2" w:rsidRPr="004E715A">
              <w:t xml:space="preserve"> ТП-№</w:t>
            </w:r>
            <w:r w:rsidR="00C228B1">
              <w:t xml:space="preserve"> </w:t>
            </w:r>
            <w:r w:rsidR="004E715A" w:rsidRPr="004E715A">
              <w:t>21</w:t>
            </w:r>
          </w:p>
          <w:p w:rsidR="00C87EB9" w:rsidRPr="004E715A" w:rsidRDefault="004E715A" w:rsidP="00C87EB9">
            <w:pPr>
              <w:pStyle w:val="ConsPlusNormal"/>
              <w:jc w:val="both"/>
            </w:pPr>
            <w:r w:rsidRPr="004E715A">
              <w:t>РУ 0,4 ТП-№</w:t>
            </w:r>
            <w:r w:rsidR="00C228B1">
              <w:t xml:space="preserve"> </w:t>
            </w:r>
            <w:r w:rsidRPr="004E715A">
              <w:t>11</w:t>
            </w:r>
          </w:p>
          <w:p w:rsidR="004E715A" w:rsidRPr="004E715A" w:rsidRDefault="004E715A" w:rsidP="00C87EB9">
            <w:pPr>
              <w:pStyle w:val="ConsPlusNormal"/>
              <w:jc w:val="both"/>
            </w:pPr>
            <w:r w:rsidRPr="004E715A">
              <w:t>РУ 0,4 ТП-№</w:t>
            </w:r>
            <w:r w:rsidR="00C228B1">
              <w:t xml:space="preserve"> </w:t>
            </w:r>
            <w:r w:rsidRPr="004E715A">
              <w:t>1</w:t>
            </w:r>
          </w:p>
          <w:p w:rsidR="004E715A" w:rsidRPr="004E715A" w:rsidRDefault="004E715A" w:rsidP="00C87EB9">
            <w:pPr>
              <w:pStyle w:val="ConsPlusNormal"/>
              <w:jc w:val="both"/>
            </w:pPr>
            <w:r w:rsidRPr="004E715A">
              <w:t>РУ 0,4 ТП-№</w:t>
            </w:r>
            <w:r w:rsidR="00C228B1">
              <w:t xml:space="preserve"> </w:t>
            </w:r>
            <w:r w:rsidRPr="004E715A">
              <w:t>30</w:t>
            </w:r>
          </w:p>
          <w:p w:rsidR="004E715A" w:rsidRDefault="004E715A" w:rsidP="00C87EB9">
            <w:pPr>
              <w:pStyle w:val="ConsPlusNormal"/>
              <w:jc w:val="both"/>
            </w:pPr>
            <w:r w:rsidRPr="004E715A">
              <w:t>РУ 0,4 ТП-№</w:t>
            </w:r>
            <w:r w:rsidR="00C228B1">
              <w:t xml:space="preserve"> </w:t>
            </w:r>
            <w:r w:rsidRPr="004E715A">
              <w:t>49</w:t>
            </w:r>
          </w:p>
        </w:tc>
        <w:tc>
          <w:tcPr>
            <w:tcW w:w="1827" w:type="dxa"/>
          </w:tcPr>
          <w:p w:rsidR="003A5712" w:rsidRDefault="00942FD6" w:rsidP="008D1661">
            <w:pPr>
              <w:pStyle w:val="ConsPlusNormal"/>
              <w:spacing w:before="220"/>
              <w:jc w:val="center"/>
            </w:pPr>
            <w:r>
              <w:t>14</w:t>
            </w:r>
          </w:p>
        </w:tc>
        <w:tc>
          <w:tcPr>
            <w:tcW w:w="2013" w:type="dxa"/>
          </w:tcPr>
          <w:p w:rsidR="003A5712" w:rsidRPr="0041324C" w:rsidRDefault="00783278" w:rsidP="00C87EB9">
            <w:pPr>
              <w:pStyle w:val="ConsPlusNormal"/>
              <w:jc w:val="both"/>
            </w:pPr>
            <w:r w:rsidRPr="0041324C">
              <w:t>Изменений нет</w:t>
            </w:r>
          </w:p>
        </w:tc>
      </w:tr>
    </w:tbl>
    <w:p w:rsidR="007603D6" w:rsidRDefault="006D4FCC" w:rsidP="00C228B1">
      <w:pPr>
        <w:pStyle w:val="ConsPlusNormal"/>
        <w:numPr>
          <w:ilvl w:val="1"/>
          <w:numId w:val="1"/>
        </w:numPr>
        <w:tabs>
          <w:tab w:val="left" w:pos="993"/>
        </w:tabs>
        <w:spacing w:before="220" w:after="120"/>
        <w:ind w:left="0" w:firstLine="567"/>
        <w:jc w:val="both"/>
      </w:pPr>
      <w:r>
        <w:t xml:space="preserve"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</w:t>
      </w:r>
      <w:proofErr w:type="spellStart"/>
      <w:r>
        <w:t>кВ</w:t>
      </w:r>
      <w:proofErr w:type="spellEnd"/>
      <w:r>
        <w:t xml:space="preserve">, 35 </w:t>
      </w:r>
      <w:proofErr w:type="spellStart"/>
      <w:r>
        <w:t>кВ</w:t>
      </w:r>
      <w:proofErr w:type="spellEnd"/>
      <w:r>
        <w:t xml:space="preserve">, 6(10) </w:t>
      </w:r>
      <w:proofErr w:type="spellStart"/>
      <w:r>
        <w:t>кВ</w:t>
      </w:r>
      <w:proofErr w:type="spellEnd"/>
      <w:r>
        <w:t xml:space="preserve"> в динамике относительно года, предшествующего отчетному, заполняется в произвольной форме.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835"/>
        <w:gridCol w:w="2686"/>
      </w:tblGrid>
      <w:tr w:rsidR="007603D6" w:rsidTr="007603D6">
        <w:tc>
          <w:tcPr>
            <w:tcW w:w="3823" w:type="dxa"/>
            <w:gridSpan w:val="2"/>
          </w:tcPr>
          <w:p w:rsidR="007603D6" w:rsidRDefault="007603D6" w:rsidP="009C0249">
            <w:pPr>
              <w:pStyle w:val="ConsPlusNormal"/>
              <w:jc w:val="center"/>
            </w:pPr>
            <w:r>
              <w:t>Длина кабельных линий</w:t>
            </w:r>
          </w:p>
          <w:p w:rsidR="00961D57" w:rsidRDefault="00961D57" w:rsidP="00961D57">
            <w:pPr>
              <w:pStyle w:val="ConsPlusNormal"/>
              <w:jc w:val="center"/>
            </w:pPr>
            <w:r w:rsidRPr="004E715A">
              <w:t>(км)</w:t>
            </w:r>
          </w:p>
        </w:tc>
        <w:tc>
          <w:tcPr>
            <w:tcW w:w="2835" w:type="dxa"/>
          </w:tcPr>
          <w:p w:rsidR="007603D6" w:rsidRDefault="007603D6" w:rsidP="009C0249">
            <w:pPr>
              <w:pStyle w:val="ConsPlusNormal"/>
              <w:jc w:val="center"/>
            </w:pPr>
            <w:r>
              <w:t>количество подстанций</w:t>
            </w:r>
          </w:p>
          <w:p w:rsidR="007603D6" w:rsidRDefault="007603D6" w:rsidP="009C0249">
            <w:pPr>
              <w:pStyle w:val="ConsPlusNormal"/>
              <w:jc w:val="center"/>
            </w:pPr>
            <w:r>
              <w:t xml:space="preserve">6(10) </w:t>
            </w:r>
            <w:proofErr w:type="spellStart"/>
            <w:r>
              <w:t>кВ</w:t>
            </w:r>
            <w:proofErr w:type="spellEnd"/>
          </w:p>
        </w:tc>
        <w:tc>
          <w:tcPr>
            <w:tcW w:w="2686" w:type="dxa"/>
          </w:tcPr>
          <w:p w:rsidR="007603D6" w:rsidRDefault="007603D6" w:rsidP="009C0249">
            <w:pPr>
              <w:pStyle w:val="ConsPlusNormal"/>
              <w:jc w:val="center"/>
            </w:pPr>
            <w:r>
              <w:t>динамика по отношению к году, предшествующему отчетному</w:t>
            </w:r>
          </w:p>
        </w:tc>
      </w:tr>
      <w:tr w:rsidR="007603D6" w:rsidTr="007603D6">
        <w:tc>
          <w:tcPr>
            <w:tcW w:w="1838" w:type="dxa"/>
          </w:tcPr>
          <w:p w:rsidR="007603D6" w:rsidRDefault="009C0249" w:rsidP="007603D6">
            <w:pPr>
              <w:pStyle w:val="ConsPlusNormal"/>
              <w:jc w:val="center"/>
            </w:pPr>
            <w:r>
              <w:t xml:space="preserve">КЛ 10 </w:t>
            </w:r>
            <w:proofErr w:type="spellStart"/>
            <w:r>
              <w:t>кВ</w:t>
            </w:r>
            <w:proofErr w:type="spellEnd"/>
          </w:p>
        </w:tc>
        <w:tc>
          <w:tcPr>
            <w:tcW w:w="1985" w:type="dxa"/>
          </w:tcPr>
          <w:p w:rsidR="007603D6" w:rsidRDefault="009C0249" w:rsidP="007603D6">
            <w:pPr>
              <w:pStyle w:val="ConsPlusNormal"/>
              <w:jc w:val="center"/>
            </w:pPr>
            <w:r>
              <w:t xml:space="preserve">КЛ 0,4 </w:t>
            </w:r>
            <w:proofErr w:type="spellStart"/>
            <w:r>
              <w:t>кВ</w:t>
            </w:r>
            <w:proofErr w:type="spellEnd"/>
          </w:p>
        </w:tc>
        <w:tc>
          <w:tcPr>
            <w:tcW w:w="2835" w:type="dxa"/>
          </w:tcPr>
          <w:p w:rsidR="007603D6" w:rsidRDefault="007603D6" w:rsidP="007603D6">
            <w:pPr>
              <w:pStyle w:val="ConsPlusNormal"/>
              <w:jc w:val="both"/>
            </w:pPr>
          </w:p>
        </w:tc>
        <w:tc>
          <w:tcPr>
            <w:tcW w:w="2686" w:type="dxa"/>
          </w:tcPr>
          <w:p w:rsidR="007603D6" w:rsidRDefault="007603D6" w:rsidP="007603D6">
            <w:pPr>
              <w:pStyle w:val="ConsPlusNormal"/>
              <w:jc w:val="both"/>
            </w:pPr>
          </w:p>
        </w:tc>
      </w:tr>
      <w:tr w:rsidR="007603D6" w:rsidTr="007603D6">
        <w:tc>
          <w:tcPr>
            <w:tcW w:w="1838" w:type="dxa"/>
          </w:tcPr>
          <w:p w:rsidR="007603D6" w:rsidRDefault="00D02085" w:rsidP="00D02085">
            <w:pPr>
              <w:pStyle w:val="ConsPlusNormal"/>
              <w:jc w:val="center"/>
            </w:pPr>
            <w:r>
              <w:t>23</w:t>
            </w:r>
            <w:r w:rsidR="007603D6">
              <w:t>,</w:t>
            </w:r>
            <w:r>
              <w:t>2</w:t>
            </w:r>
            <w:r w:rsidR="007603D6">
              <w:t>5</w:t>
            </w:r>
          </w:p>
        </w:tc>
        <w:tc>
          <w:tcPr>
            <w:tcW w:w="1985" w:type="dxa"/>
          </w:tcPr>
          <w:p w:rsidR="007603D6" w:rsidRDefault="00D02085" w:rsidP="00D02085">
            <w:pPr>
              <w:pStyle w:val="ConsPlusNormal"/>
              <w:jc w:val="center"/>
            </w:pPr>
            <w:r>
              <w:t>1</w:t>
            </w:r>
            <w:r w:rsidR="007603D6">
              <w:t>,</w:t>
            </w:r>
            <w:r>
              <w:t>8</w:t>
            </w:r>
          </w:p>
        </w:tc>
        <w:tc>
          <w:tcPr>
            <w:tcW w:w="2835" w:type="dxa"/>
          </w:tcPr>
          <w:p w:rsidR="007603D6" w:rsidRDefault="007603D6" w:rsidP="007603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86" w:type="dxa"/>
          </w:tcPr>
          <w:p w:rsidR="007603D6" w:rsidRDefault="00783278" w:rsidP="007603D6">
            <w:pPr>
              <w:pStyle w:val="ConsPlusNormal"/>
              <w:jc w:val="center"/>
            </w:pPr>
            <w:r w:rsidRPr="0040025F">
              <w:t>Изменений нет</w:t>
            </w:r>
          </w:p>
        </w:tc>
      </w:tr>
    </w:tbl>
    <w:p w:rsidR="007603D6" w:rsidRDefault="007603D6" w:rsidP="007603D6">
      <w:pPr>
        <w:pStyle w:val="ConsPlusNormal"/>
        <w:jc w:val="both"/>
      </w:pPr>
    </w:p>
    <w:p w:rsidR="006D4FCC" w:rsidRDefault="006D4FCC" w:rsidP="00C228B1">
      <w:pPr>
        <w:pStyle w:val="ConsPlusNormal"/>
        <w:numPr>
          <w:ilvl w:val="1"/>
          <w:numId w:val="1"/>
        </w:numPr>
        <w:tabs>
          <w:tab w:val="left" w:pos="993"/>
        </w:tabs>
        <w:spacing w:before="220" w:after="120"/>
        <w:ind w:left="0" w:firstLine="567"/>
        <w:jc w:val="both"/>
      </w:pPr>
      <w:r>
        <w:t xml:space="preserve">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</w:t>
      </w:r>
      <w:r>
        <w:lastRenderedPageBreak/>
        <w:t>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623"/>
        <w:gridCol w:w="2764"/>
      </w:tblGrid>
      <w:tr w:rsidR="009C0249" w:rsidTr="009C0249">
        <w:tc>
          <w:tcPr>
            <w:tcW w:w="3539" w:type="dxa"/>
          </w:tcPr>
          <w:p w:rsidR="009C0249" w:rsidRDefault="009C0249" w:rsidP="009C0249">
            <w:pPr>
              <w:pStyle w:val="ConsPlusNormal"/>
              <w:jc w:val="both"/>
            </w:pPr>
            <w:r>
              <w:t>Уровень физического износа объектов электросетевого хозяйства сетевой организации</w:t>
            </w:r>
          </w:p>
        </w:tc>
        <w:tc>
          <w:tcPr>
            <w:tcW w:w="1418" w:type="dxa"/>
          </w:tcPr>
          <w:p w:rsidR="009C0249" w:rsidRDefault="009C0249" w:rsidP="009C0249">
            <w:pPr>
              <w:pStyle w:val="ConsPlusNormal"/>
              <w:jc w:val="center"/>
            </w:pPr>
            <w:r>
              <w:t>СН2 6(10)</w:t>
            </w:r>
          </w:p>
        </w:tc>
        <w:tc>
          <w:tcPr>
            <w:tcW w:w="1623" w:type="dxa"/>
          </w:tcPr>
          <w:p w:rsidR="009C0249" w:rsidRDefault="009C0249" w:rsidP="009C0249">
            <w:pPr>
              <w:pStyle w:val="ConsPlusNormal"/>
              <w:jc w:val="center"/>
            </w:pPr>
            <w:r>
              <w:t xml:space="preserve">НН </w:t>
            </w:r>
          </w:p>
          <w:p w:rsidR="009C0249" w:rsidRDefault="009C0249" w:rsidP="009C0249">
            <w:pPr>
              <w:pStyle w:val="ConsPlusNormal"/>
              <w:jc w:val="center"/>
            </w:pPr>
            <w:r>
              <w:t>(0,4)</w:t>
            </w:r>
          </w:p>
        </w:tc>
        <w:tc>
          <w:tcPr>
            <w:tcW w:w="2764" w:type="dxa"/>
          </w:tcPr>
          <w:p w:rsidR="009C0249" w:rsidRDefault="009C0249" w:rsidP="009C0249">
            <w:pPr>
              <w:pStyle w:val="ConsPlusNormal"/>
              <w:jc w:val="both"/>
            </w:pPr>
            <w:r>
              <w:t>динамика по отношению к году, предшествующему отчетному</w:t>
            </w:r>
          </w:p>
        </w:tc>
      </w:tr>
      <w:tr w:rsidR="009C0249" w:rsidTr="009C0249">
        <w:tc>
          <w:tcPr>
            <w:tcW w:w="3539" w:type="dxa"/>
          </w:tcPr>
          <w:p w:rsidR="009C0249" w:rsidRDefault="008B4B8A" w:rsidP="009C0249">
            <w:pPr>
              <w:pStyle w:val="ConsPlusNormal"/>
              <w:jc w:val="both"/>
            </w:pPr>
            <w:r>
              <w:t>Кабельные линии</w:t>
            </w:r>
          </w:p>
        </w:tc>
        <w:tc>
          <w:tcPr>
            <w:tcW w:w="1418" w:type="dxa"/>
          </w:tcPr>
          <w:p w:rsidR="009C0249" w:rsidRDefault="008B4B8A" w:rsidP="009C0249">
            <w:pPr>
              <w:pStyle w:val="ConsPlusNormal"/>
              <w:jc w:val="both"/>
            </w:pPr>
            <w:r>
              <w:t>80</w:t>
            </w:r>
            <w:r w:rsidR="00EB3DD5">
              <w:t>,2</w:t>
            </w:r>
          </w:p>
        </w:tc>
        <w:tc>
          <w:tcPr>
            <w:tcW w:w="1623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76,3</w:t>
            </w:r>
          </w:p>
        </w:tc>
        <w:tc>
          <w:tcPr>
            <w:tcW w:w="2764" w:type="dxa"/>
          </w:tcPr>
          <w:p w:rsidR="009C0249" w:rsidRDefault="009C0249" w:rsidP="009C0249">
            <w:pPr>
              <w:pStyle w:val="ConsPlusNormal"/>
              <w:jc w:val="both"/>
            </w:pPr>
            <w:r>
              <w:t>Изменений нет</w:t>
            </w:r>
          </w:p>
        </w:tc>
      </w:tr>
      <w:tr w:rsidR="009C0249" w:rsidTr="009C0249">
        <w:tc>
          <w:tcPr>
            <w:tcW w:w="3539" w:type="dxa"/>
          </w:tcPr>
          <w:p w:rsidR="009C0249" w:rsidRDefault="008B4B8A" w:rsidP="009C0249">
            <w:pPr>
              <w:pStyle w:val="ConsPlusNormal"/>
              <w:jc w:val="both"/>
            </w:pPr>
            <w:r>
              <w:t>Трансформаторы</w:t>
            </w:r>
          </w:p>
        </w:tc>
        <w:tc>
          <w:tcPr>
            <w:tcW w:w="1418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71,2</w:t>
            </w:r>
          </w:p>
        </w:tc>
        <w:tc>
          <w:tcPr>
            <w:tcW w:w="1623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71,2</w:t>
            </w:r>
          </w:p>
        </w:tc>
        <w:tc>
          <w:tcPr>
            <w:tcW w:w="2764" w:type="dxa"/>
          </w:tcPr>
          <w:p w:rsidR="009C0249" w:rsidRDefault="009C0249" w:rsidP="009C0249">
            <w:pPr>
              <w:pStyle w:val="ConsPlusNormal"/>
              <w:jc w:val="both"/>
            </w:pPr>
            <w:r>
              <w:t>Изменений нет</w:t>
            </w:r>
          </w:p>
        </w:tc>
      </w:tr>
      <w:tr w:rsidR="009C0249" w:rsidTr="009C0249">
        <w:tc>
          <w:tcPr>
            <w:tcW w:w="3539" w:type="dxa"/>
          </w:tcPr>
          <w:p w:rsidR="009C0249" w:rsidRDefault="008B4B8A" w:rsidP="009C0249">
            <w:pPr>
              <w:pStyle w:val="ConsPlusNormal"/>
              <w:jc w:val="both"/>
            </w:pPr>
            <w:r>
              <w:t>РУ</w:t>
            </w:r>
          </w:p>
        </w:tc>
        <w:tc>
          <w:tcPr>
            <w:tcW w:w="1418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75,3</w:t>
            </w:r>
          </w:p>
        </w:tc>
        <w:tc>
          <w:tcPr>
            <w:tcW w:w="1623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75,3</w:t>
            </w:r>
          </w:p>
        </w:tc>
        <w:tc>
          <w:tcPr>
            <w:tcW w:w="2764" w:type="dxa"/>
          </w:tcPr>
          <w:p w:rsidR="009C0249" w:rsidRDefault="009C0249" w:rsidP="009C0249">
            <w:pPr>
              <w:pStyle w:val="ConsPlusNormal"/>
              <w:jc w:val="both"/>
            </w:pPr>
            <w:r>
              <w:t>Изменений нет</w:t>
            </w:r>
          </w:p>
        </w:tc>
      </w:tr>
    </w:tbl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jc w:val="center"/>
        <w:outlineLvl w:val="2"/>
      </w:pPr>
      <w:r>
        <w:t>2. Информация о качестве услуг по передаче</w:t>
      </w:r>
    </w:p>
    <w:p w:rsidR="006D4FCC" w:rsidRDefault="006D4FCC">
      <w:pPr>
        <w:pStyle w:val="ConsPlusNormal"/>
        <w:jc w:val="center"/>
      </w:pPr>
      <w:r>
        <w:t>электрической энергии</w:t>
      </w:r>
    </w:p>
    <w:p w:rsidR="006D4FCC" w:rsidRDefault="006D4FCC">
      <w:pPr>
        <w:pStyle w:val="ConsPlusNormal"/>
        <w:jc w:val="both"/>
      </w:pPr>
    </w:p>
    <w:p w:rsidR="006D4FCC" w:rsidRDefault="006D4FCC" w:rsidP="00C228B1">
      <w:pPr>
        <w:pStyle w:val="ConsPlusNormal"/>
        <w:spacing w:after="120"/>
        <w:ind w:firstLine="540"/>
        <w:jc w:val="both"/>
      </w:pPr>
      <w: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</w:t>
      </w:r>
      <w:r w:rsidR="009D086B">
        <w:t>оду, предшествующему отчетному.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784"/>
        <w:gridCol w:w="1120"/>
        <w:gridCol w:w="1240"/>
      </w:tblGrid>
      <w:tr w:rsidR="009D086B" w:rsidTr="009D086B">
        <w:tc>
          <w:tcPr>
            <w:tcW w:w="509" w:type="dxa"/>
            <w:vMerge w:val="restart"/>
          </w:tcPr>
          <w:p w:rsidR="009D086B" w:rsidRDefault="009D086B" w:rsidP="00874A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6" w:type="dxa"/>
            <w:vMerge w:val="restart"/>
          </w:tcPr>
          <w:p w:rsidR="009D086B" w:rsidRDefault="009D086B" w:rsidP="00874A4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</w:tcPr>
          <w:p w:rsidR="009D086B" w:rsidRDefault="009D086B" w:rsidP="00874A43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9D086B" w:rsidTr="009D086B">
        <w:tc>
          <w:tcPr>
            <w:tcW w:w="509" w:type="dxa"/>
            <w:vMerge/>
          </w:tcPr>
          <w:p w:rsidR="009D086B" w:rsidRDefault="009D086B" w:rsidP="00874A43"/>
        </w:tc>
        <w:tc>
          <w:tcPr>
            <w:tcW w:w="6046" w:type="dxa"/>
            <w:vMerge/>
          </w:tcPr>
          <w:p w:rsidR="009D086B" w:rsidRDefault="009D086B" w:rsidP="00874A43"/>
        </w:tc>
        <w:tc>
          <w:tcPr>
            <w:tcW w:w="784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9D086B" w:rsidTr="009D086B">
        <w:tc>
          <w:tcPr>
            <w:tcW w:w="509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5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 (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47675" cy="247650"/>
                  <wp:effectExtent l="0" t="0" r="9525" b="0"/>
                  <wp:docPr id="7" name="Рисунок 7" descr="base_1_18204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18204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СН1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СН2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9D086B" w:rsidRDefault="007810B2" w:rsidP="0004256F">
            <w:pPr>
              <w:pStyle w:val="ConsPlusNormal"/>
            </w:pPr>
            <w:r>
              <w:t>20</w:t>
            </w:r>
            <w:r w:rsidR="00783278">
              <w:t>21</w:t>
            </w:r>
          </w:p>
        </w:tc>
        <w:tc>
          <w:tcPr>
            <w:tcW w:w="1240" w:type="dxa"/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9D086B" w:rsidRDefault="007810B2" w:rsidP="0004256F">
            <w:pPr>
              <w:pStyle w:val="ConsPlusNormal"/>
            </w:pPr>
            <w:r>
              <w:t>20</w:t>
            </w:r>
            <w:r w:rsidR="00783278">
              <w:t>21</w:t>
            </w:r>
          </w:p>
        </w:tc>
        <w:tc>
          <w:tcPr>
            <w:tcW w:w="1240" w:type="dxa"/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 (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19100" cy="247650"/>
                  <wp:effectExtent l="0" t="0" r="0" b="0"/>
                  <wp:docPr id="6" name="Рисунок 6" descr="base_1_18204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18204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СН1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СН2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9D086B" w:rsidRDefault="007810B2" w:rsidP="0004256F">
            <w:pPr>
              <w:pStyle w:val="ConsPlusNormal"/>
            </w:pPr>
            <w:r>
              <w:t>20</w:t>
            </w:r>
            <w:r w:rsidR="00783278">
              <w:t>21</w:t>
            </w:r>
          </w:p>
        </w:tc>
        <w:tc>
          <w:tcPr>
            <w:tcW w:w="1240" w:type="dxa"/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9D086B" w:rsidRDefault="007810B2" w:rsidP="0004256F">
            <w:pPr>
              <w:pStyle w:val="ConsPlusNormal"/>
            </w:pPr>
            <w:r>
              <w:t>20</w:t>
            </w:r>
            <w:r w:rsidR="00783278">
              <w:t>21</w:t>
            </w:r>
          </w:p>
        </w:tc>
        <w:tc>
          <w:tcPr>
            <w:tcW w:w="1240" w:type="dxa"/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657225" cy="257175"/>
                  <wp:effectExtent l="0" t="0" r="9525" b="9525"/>
                  <wp:docPr id="5" name="Рисунок 5" descr="base_1_18204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18204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СН1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40025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СН2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86B" w:rsidRPr="0040025F" w:rsidRDefault="0040025F" w:rsidP="00874A43">
            <w:pPr>
              <w:pStyle w:val="ConsPlusNormal"/>
            </w:pPr>
            <w:r w:rsidRPr="0040025F">
              <w:t>1,73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3278" w:rsidP="00874A43">
            <w:pPr>
              <w:pStyle w:val="ConsPlusNormal"/>
            </w:pPr>
            <w: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40025F" w:rsidRDefault="00D02085" w:rsidP="00874A43">
            <w:pPr>
              <w:pStyle w:val="ConsPlusNormal"/>
              <w:rPr>
                <w:sz w:val="16"/>
                <w:szCs w:val="16"/>
              </w:rPr>
            </w:pPr>
            <w:r w:rsidRPr="0040025F">
              <w:rPr>
                <w:sz w:val="16"/>
                <w:szCs w:val="16"/>
              </w:rPr>
              <w:t>Увеличение</w:t>
            </w:r>
          </w:p>
        </w:tc>
      </w:tr>
      <w:tr w:rsidR="009D086B" w:rsidTr="0040025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86B" w:rsidRPr="0040025F" w:rsidRDefault="0040025F" w:rsidP="00874A43">
            <w:pPr>
              <w:pStyle w:val="ConsPlusNormal"/>
            </w:pPr>
            <w:r w:rsidRPr="0040025F">
              <w:t>1,73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3278" w:rsidP="00874A43">
            <w:pPr>
              <w:pStyle w:val="ConsPlusNormal"/>
            </w:pPr>
            <w: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40025F" w:rsidRDefault="00D02085" w:rsidP="00874A43">
            <w:pPr>
              <w:pStyle w:val="ConsPlusNormal"/>
              <w:rPr>
                <w:sz w:val="16"/>
                <w:szCs w:val="16"/>
              </w:rPr>
            </w:pPr>
            <w:r w:rsidRPr="0040025F">
              <w:rPr>
                <w:sz w:val="16"/>
                <w:szCs w:val="16"/>
              </w:rPr>
              <w:t>Увеличение</w:t>
            </w:r>
          </w:p>
        </w:tc>
      </w:tr>
      <w:tr w:rsidR="009D086B" w:rsidTr="0040025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9D086B">
              <w:rPr>
                <w:noProof/>
              </w:rPr>
              <w:drawing>
                <wp:inline distT="0" distB="0" distL="0" distR="0">
                  <wp:extent cx="666750" cy="257175"/>
                  <wp:effectExtent l="0" t="0" r="0" b="9525"/>
                  <wp:docPr id="8" name="Рисунок 8" descr="base_1_18204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18204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86B" w:rsidRPr="0040025F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40025F" w:rsidRDefault="009D086B" w:rsidP="00874A43">
            <w:pPr>
              <w:pStyle w:val="ConsPlusNormal"/>
            </w:pPr>
          </w:p>
        </w:tc>
      </w:tr>
      <w:tr w:rsidR="009D086B" w:rsidTr="0040025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86B" w:rsidRPr="0040025F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40025F" w:rsidRDefault="009D086B" w:rsidP="00874A43">
            <w:pPr>
              <w:pStyle w:val="ConsPlusNormal"/>
            </w:pPr>
          </w:p>
        </w:tc>
      </w:tr>
      <w:tr w:rsidR="009D086B" w:rsidTr="0040025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СН1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86B" w:rsidRPr="0040025F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40025F" w:rsidRDefault="009D086B" w:rsidP="00874A43">
            <w:pPr>
              <w:pStyle w:val="ConsPlusNormal"/>
            </w:pPr>
          </w:p>
        </w:tc>
      </w:tr>
      <w:tr w:rsidR="009D086B" w:rsidTr="0040025F">
        <w:trPr>
          <w:trHeight w:val="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СН2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86B" w:rsidRPr="0040025F" w:rsidRDefault="0040025F" w:rsidP="00874A43">
            <w:pPr>
              <w:pStyle w:val="ConsPlusNormal"/>
            </w:pPr>
            <w:r w:rsidRPr="0040025F">
              <w:t>0,53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3278" w:rsidP="00874A43">
            <w:pPr>
              <w:pStyle w:val="ConsPlusNormal"/>
            </w:pPr>
            <w: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40025F" w:rsidRDefault="00D02085" w:rsidP="00874A43">
            <w:pPr>
              <w:pStyle w:val="ConsPlusNormal"/>
              <w:rPr>
                <w:sz w:val="16"/>
                <w:szCs w:val="16"/>
              </w:rPr>
            </w:pPr>
            <w:r w:rsidRPr="0040025F">
              <w:rPr>
                <w:sz w:val="16"/>
                <w:szCs w:val="16"/>
              </w:rPr>
              <w:t>Увеличение</w:t>
            </w:r>
          </w:p>
        </w:tc>
      </w:tr>
      <w:tr w:rsidR="009D086B" w:rsidTr="0040025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86B" w:rsidRPr="0040025F" w:rsidRDefault="0040025F" w:rsidP="00874A43">
            <w:pPr>
              <w:pStyle w:val="ConsPlusNormal"/>
            </w:pPr>
            <w:r w:rsidRPr="0040025F">
              <w:t>0,53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3278" w:rsidP="00874A43">
            <w:pPr>
              <w:pStyle w:val="ConsPlusNormal"/>
            </w:pPr>
            <w: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40025F" w:rsidRDefault="00D02085" w:rsidP="00874A43">
            <w:pPr>
              <w:pStyle w:val="ConsPlusNormal"/>
              <w:rPr>
                <w:sz w:val="16"/>
                <w:szCs w:val="16"/>
              </w:rPr>
            </w:pPr>
            <w:r w:rsidRPr="0040025F">
              <w:rPr>
                <w:sz w:val="16"/>
                <w:szCs w:val="16"/>
              </w:rPr>
              <w:t>Увеличение</w:t>
            </w: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3278" w:rsidP="00874A43">
            <w:pPr>
              <w:pStyle w:val="ConsPlusNormal"/>
            </w:pPr>
            <w: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3278" w:rsidP="00874A43">
            <w:pPr>
              <w:pStyle w:val="ConsPlusNormal"/>
            </w:pPr>
            <w: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</w:tbl>
    <w:p w:rsidR="009D086B" w:rsidRDefault="009D086B" w:rsidP="00984C0F">
      <w:pPr>
        <w:pStyle w:val="ConsPlusNormal"/>
        <w:jc w:val="both"/>
        <w:sectPr w:rsidR="009D086B" w:rsidSect="004E715A">
          <w:pgSz w:w="11905" w:h="16838"/>
          <w:pgMar w:top="567" w:right="851" w:bottom="1134" w:left="1701" w:header="0" w:footer="0" w:gutter="0"/>
          <w:cols w:space="720"/>
        </w:sectPr>
      </w:pPr>
    </w:p>
    <w:p w:rsidR="006D4FCC" w:rsidRDefault="006D4FCC">
      <w:pPr>
        <w:pStyle w:val="ConsPlusNormal"/>
        <w:jc w:val="both"/>
      </w:pPr>
    </w:p>
    <w:p w:rsidR="006D4FCC" w:rsidRDefault="006D4FCC" w:rsidP="00C228B1">
      <w:pPr>
        <w:pStyle w:val="ConsPlusNormal"/>
        <w:spacing w:after="120"/>
        <w:ind w:firstLine="540"/>
        <w:jc w:val="both"/>
      </w:pPr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</w:t>
      </w:r>
      <w:r w:rsidR="00C228B1">
        <w:t>кой энергии в отчетном периоде.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6D4FCC" w:rsidTr="002702C5">
        <w:tc>
          <w:tcPr>
            <w:tcW w:w="425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</w:tcPr>
          <w:p w:rsidR="006D4FCC" w:rsidRDefault="006D4FCC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 </w:t>
            </w:r>
            <w:r w:rsidR="00CB2950">
              <w:rPr>
                <w:position w:val="-8"/>
              </w:rPr>
              <w:pict>
                <v:shape id="_x0000_i1025" style="width:35.25pt;height:19.5pt" coordsize="" o:spt="100" adj="0,,0" path="" filled="f" stroked="f">
                  <v:stroke joinstyle="miter"/>
                  <v:imagedata r:id="rId10" o:title="base_1_182042_3277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6D4FCC" w:rsidRDefault="006D4FCC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 </w:t>
            </w:r>
            <w:r w:rsidR="00CB2950">
              <w:rPr>
                <w:position w:val="-8"/>
              </w:rPr>
              <w:pict>
                <v:shape id="_x0000_i1026" style="width:33pt;height:19.5pt" coordsize="" o:spt="100" adj="0,,0" path="" filled="f" stroked="f">
                  <v:stroke joinstyle="miter"/>
                  <v:imagedata r:id="rId11" o:title="base_1_182042_3277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6D4FCC" w:rsidRDefault="006D4FCC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D4FCC" w:rsidRDefault="00CB295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51.75pt;height:20.25pt" coordsize="" o:spt="100" adj="0,,0" path="" filled="f" stroked="f">
                  <v:stroke joinstyle="miter"/>
                  <v:imagedata r:id="rId12" o:title="base_1_182042_32774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6D4FCC" w:rsidRDefault="006D4FCC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D4FCC" w:rsidRDefault="00CB2950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8" style="width:52.5pt;height:20.25pt" coordsize="" o:spt="100" adj="0,,0" path="" filled="f" stroked="f">
                  <v:stroke joinstyle="miter"/>
                  <v:imagedata r:id="rId13" o:title="base_1_182042_32775"/>
                  <v:formulas/>
                  <v:path o:connecttype="segments"/>
                </v:shape>
              </w:pict>
            </w:r>
          </w:p>
        </w:tc>
        <w:tc>
          <w:tcPr>
            <w:tcW w:w="2376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6D4FCC" w:rsidTr="002702C5">
        <w:tc>
          <w:tcPr>
            <w:tcW w:w="425" w:type="dxa"/>
            <w:vMerge/>
          </w:tcPr>
          <w:p w:rsidR="006D4FCC" w:rsidRDefault="006D4FCC"/>
        </w:tc>
        <w:tc>
          <w:tcPr>
            <w:tcW w:w="1461" w:type="dxa"/>
            <w:vMerge/>
          </w:tcPr>
          <w:p w:rsidR="006D4FCC" w:rsidRDefault="006D4FCC"/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2376" w:type="dxa"/>
            <w:vMerge/>
          </w:tcPr>
          <w:p w:rsidR="006D4FCC" w:rsidRDefault="006D4FCC"/>
        </w:tc>
        <w:tc>
          <w:tcPr>
            <w:tcW w:w="1701" w:type="dxa"/>
            <w:vMerge/>
          </w:tcPr>
          <w:p w:rsidR="006D4FCC" w:rsidRDefault="006D4FCC"/>
        </w:tc>
      </w:tr>
      <w:tr w:rsidR="006D4FCC" w:rsidTr="002702C5">
        <w:tc>
          <w:tcPr>
            <w:tcW w:w="425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76" w:type="dxa"/>
          </w:tcPr>
          <w:p w:rsidR="006D4FCC" w:rsidRDefault="006D4FC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6D4FCC" w:rsidRDefault="006D4FCC">
            <w:pPr>
              <w:pStyle w:val="ConsPlusNormal"/>
              <w:jc w:val="center"/>
            </w:pPr>
            <w:r>
              <w:t>20</w:t>
            </w:r>
          </w:p>
        </w:tc>
      </w:tr>
      <w:tr w:rsidR="006D4FCC" w:rsidTr="002702C5">
        <w:tc>
          <w:tcPr>
            <w:tcW w:w="425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6D4FCC" w:rsidRDefault="002702C5">
            <w:pPr>
              <w:pStyle w:val="ConsPlusNormal"/>
            </w:pPr>
            <w:r>
              <w:t>Филиал АО «ОДК» «ОМО им. П.И. Баранова»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Pr="008615A4" w:rsidRDefault="008615A4">
            <w:pPr>
              <w:pStyle w:val="ConsPlusNormal"/>
            </w:pPr>
            <w:r w:rsidRPr="008615A4">
              <w:t>1,73</w:t>
            </w:r>
          </w:p>
        </w:tc>
        <w:tc>
          <w:tcPr>
            <w:tcW w:w="567" w:type="dxa"/>
          </w:tcPr>
          <w:p w:rsidR="006D4FCC" w:rsidRPr="008615A4" w:rsidRDefault="008615A4">
            <w:pPr>
              <w:pStyle w:val="ConsPlusNormal"/>
            </w:pPr>
            <w:r w:rsidRPr="008615A4">
              <w:t>1,73</w:t>
            </w:r>
          </w:p>
        </w:tc>
        <w:tc>
          <w:tcPr>
            <w:tcW w:w="566" w:type="dxa"/>
          </w:tcPr>
          <w:p w:rsidR="006D4FCC" w:rsidRPr="008615A4" w:rsidRDefault="009A3FCB">
            <w:pPr>
              <w:pStyle w:val="ConsPlusNormal"/>
            </w:pPr>
            <w:r w:rsidRPr="008615A4">
              <w:t>0</w:t>
            </w:r>
          </w:p>
        </w:tc>
        <w:tc>
          <w:tcPr>
            <w:tcW w:w="567" w:type="dxa"/>
          </w:tcPr>
          <w:p w:rsidR="006D4FCC" w:rsidRPr="008615A4" w:rsidRDefault="009A3FCB">
            <w:pPr>
              <w:pStyle w:val="ConsPlusNormal"/>
            </w:pPr>
            <w:r w:rsidRPr="008615A4">
              <w:t>0</w:t>
            </w:r>
          </w:p>
        </w:tc>
        <w:tc>
          <w:tcPr>
            <w:tcW w:w="566" w:type="dxa"/>
          </w:tcPr>
          <w:p w:rsidR="006D4FCC" w:rsidRPr="008615A4" w:rsidRDefault="008615A4">
            <w:pPr>
              <w:pStyle w:val="ConsPlusNormal"/>
            </w:pPr>
            <w:r w:rsidRPr="008615A4">
              <w:t>0,53</w:t>
            </w:r>
          </w:p>
        </w:tc>
        <w:tc>
          <w:tcPr>
            <w:tcW w:w="567" w:type="dxa"/>
          </w:tcPr>
          <w:p w:rsidR="006D4FCC" w:rsidRPr="008615A4" w:rsidRDefault="008615A4">
            <w:pPr>
              <w:pStyle w:val="ConsPlusNormal"/>
            </w:pPr>
            <w:r w:rsidRPr="008615A4">
              <w:t>0,53</w:t>
            </w:r>
          </w:p>
        </w:tc>
        <w:tc>
          <w:tcPr>
            <w:tcW w:w="2376" w:type="dxa"/>
          </w:tcPr>
          <w:p w:rsidR="006D4FCC" w:rsidRDefault="00CE2709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6D4FCC" w:rsidRDefault="00CE2709">
            <w:pPr>
              <w:pStyle w:val="ConsPlusNormal"/>
            </w:pPr>
            <w:r>
              <w:t>С</w:t>
            </w:r>
            <w:r w:rsidR="002702C5">
              <w:t>воевременное выполнение ремонтных работ согласно графика ППР</w:t>
            </w:r>
          </w:p>
        </w:tc>
      </w:tr>
      <w:tr w:rsidR="006D4FCC" w:rsidTr="002702C5">
        <w:tc>
          <w:tcPr>
            <w:tcW w:w="425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Pr="008615A4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Pr="008615A4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Pr="008615A4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Pr="008615A4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Pr="008615A4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Pr="008615A4" w:rsidRDefault="006D4FCC">
            <w:pPr>
              <w:pStyle w:val="ConsPlusNormal"/>
            </w:pPr>
          </w:p>
        </w:tc>
        <w:tc>
          <w:tcPr>
            <w:tcW w:w="237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701" w:type="dxa"/>
          </w:tcPr>
          <w:p w:rsidR="006D4FCC" w:rsidRDefault="006D4FCC">
            <w:pPr>
              <w:pStyle w:val="ConsPlusNormal"/>
            </w:pPr>
          </w:p>
        </w:tc>
      </w:tr>
      <w:tr w:rsidR="006D4FCC" w:rsidTr="002702C5">
        <w:tc>
          <w:tcPr>
            <w:tcW w:w="425" w:type="dxa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</w:tcPr>
          <w:p w:rsidR="006D4FCC" w:rsidRDefault="006D4FCC">
            <w:pPr>
              <w:pStyle w:val="ConsPlusNormal"/>
            </w:pPr>
            <w:r>
              <w:t>Всего по сетевой организации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Pr="008615A4" w:rsidRDefault="008615A4">
            <w:pPr>
              <w:pStyle w:val="ConsPlusNormal"/>
            </w:pPr>
            <w:r w:rsidRPr="008615A4">
              <w:t>1,73</w:t>
            </w:r>
          </w:p>
        </w:tc>
        <w:tc>
          <w:tcPr>
            <w:tcW w:w="567" w:type="dxa"/>
          </w:tcPr>
          <w:p w:rsidR="006D4FCC" w:rsidRPr="008615A4" w:rsidRDefault="008615A4">
            <w:pPr>
              <w:pStyle w:val="ConsPlusNormal"/>
            </w:pPr>
            <w:r w:rsidRPr="008615A4">
              <w:t>1,73</w:t>
            </w:r>
          </w:p>
        </w:tc>
        <w:tc>
          <w:tcPr>
            <w:tcW w:w="566" w:type="dxa"/>
          </w:tcPr>
          <w:p w:rsidR="006D4FCC" w:rsidRPr="008615A4" w:rsidRDefault="002702C5">
            <w:pPr>
              <w:pStyle w:val="ConsPlusNormal"/>
            </w:pPr>
            <w:r w:rsidRPr="008615A4">
              <w:t>0</w:t>
            </w:r>
          </w:p>
        </w:tc>
        <w:tc>
          <w:tcPr>
            <w:tcW w:w="567" w:type="dxa"/>
          </w:tcPr>
          <w:p w:rsidR="006D4FCC" w:rsidRPr="008615A4" w:rsidRDefault="002702C5">
            <w:pPr>
              <w:pStyle w:val="ConsPlusNormal"/>
            </w:pPr>
            <w:r w:rsidRPr="008615A4">
              <w:t>0</w:t>
            </w:r>
          </w:p>
        </w:tc>
        <w:tc>
          <w:tcPr>
            <w:tcW w:w="566" w:type="dxa"/>
          </w:tcPr>
          <w:p w:rsidR="006D4FCC" w:rsidRPr="008615A4" w:rsidRDefault="008615A4">
            <w:pPr>
              <w:pStyle w:val="ConsPlusNormal"/>
            </w:pPr>
            <w:r w:rsidRPr="008615A4">
              <w:t>0,53</w:t>
            </w:r>
          </w:p>
        </w:tc>
        <w:tc>
          <w:tcPr>
            <w:tcW w:w="567" w:type="dxa"/>
          </w:tcPr>
          <w:p w:rsidR="006D4FCC" w:rsidRPr="008615A4" w:rsidRDefault="008615A4">
            <w:pPr>
              <w:pStyle w:val="ConsPlusNormal"/>
            </w:pPr>
            <w:r w:rsidRPr="008615A4">
              <w:t>0,53</w:t>
            </w:r>
          </w:p>
        </w:tc>
        <w:tc>
          <w:tcPr>
            <w:tcW w:w="237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6D4FCC" w:rsidRDefault="006D4FCC">
            <w:pPr>
              <w:pStyle w:val="ConsPlusNormal"/>
            </w:pPr>
          </w:p>
        </w:tc>
      </w:tr>
    </w:tbl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>
        <w:lastRenderedPageBreak/>
        <w:t>2.3. Мероприятия, выполненные сетевой организацией в целях повышения качества оказания услуг по передаче электричес</w:t>
      </w:r>
      <w:r w:rsidR="00F36760">
        <w:t>кой энергии в отчетном периоде</w:t>
      </w:r>
      <w:r>
        <w:t>.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Основной целью повышения надежности является снижение продолжительности и частоты плановых отключений, а также вероятности и продолжительности аварийных прекращений подачи электрической энергии потребителям.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С целью повышения надежности в филиале АО «ОДК» «ОМО им. П.И. Баранова» выполняется: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анализ послеаварийных режимов и изучение наиболее характерных причин повреждений с целью разработки мер по предотвращению подобных аварийных ситуаций;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совершенствование системы организации ремонтов, направленное на сокращение количества плановых отключений при выводе из работы оборудования;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повышение надежности участков сети посредством замены наиболее ответственных элементов на новую элементную базу, позволяющую уменьшить риски повреждений (совершенствование требований по надежности к электрооборудованию кабельных линий и подстанций, включая устройства РЗА, на этапах проектирования, закупок, строительства, монтажа и эксплуатации);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создание оптимального аварийного запаса материалов (конструкций) для проведения ремонтов;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сокращение времени восстановления кабельных линий после аварии, а также прогнозирования аварийных ситуаций;</w:t>
      </w:r>
    </w:p>
    <w:p w:rsidR="00F36760" w:rsidRDefault="00F36760" w:rsidP="00C228B1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отработка навыков четкой и слаженной работы персонала;</w:t>
      </w:r>
    </w:p>
    <w:p w:rsidR="006D4FCC" w:rsidRDefault="006D4FCC">
      <w:pPr>
        <w:pStyle w:val="ConsPlusNormal"/>
        <w:spacing w:before="220"/>
        <w:ind w:firstLine="540"/>
        <w:jc w:val="both"/>
      </w:pPr>
      <w: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</w:t>
      </w:r>
      <w:r w:rsidR="00085D75">
        <w:t xml:space="preserve">аполняется в произвольной форме – </w:t>
      </w:r>
      <w:r w:rsidR="00085D75" w:rsidRPr="004E715A">
        <w:t>дополнительная информация отсутствует.</w:t>
      </w:r>
    </w:p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jc w:val="center"/>
        <w:outlineLvl w:val="2"/>
      </w:pPr>
      <w:r>
        <w:t>3. Информация о качестве услуг</w:t>
      </w:r>
    </w:p>
    <w:p w:rsidR="006D4FCC" w:rsidRDefault="006D4FCC">
      <w:pPr>
        <w:pStyle w:val="ConsPlusNormal"/>
        <w:jc w:val="center"/>
      </w:pPr>
      <w:r>
        <w:t>по технологическому присоединению</w:t>
      </w:r>
    </w:p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 w:rsidRPr="00AE0779">
        <w:t>3.1.</w:t>
      </w:r>
      <w:r>
        <w:t xml:space="preserve">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>
        <w:t>энергопринимающих</w:t>
      </w:r>
      <w:proofErr w:type="spellEnd"/>
      <w:r>
        <w:t xml:space="preserve"> устройств, непосредственно (или опосредованно) присоединенных к таким центрам питания, 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AE0779" w:rsidRPr="00C228B1" w:rsidRDefault="00AE0779" w:rsidP="00C228B1">
      <w:pPr>
        <w:pStyle w:val="consplusnormal0"/>
        <w:tabs>
          <w:tab w:val="left" w:pos="851"/>
          <w:tab w:val="left" w:pos="1276"/>
        </w:tabs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>
        <w:rPr>
          <w:rFonts w:ascii="Calibri" w:hAnsi="Calibri"/>
          <w:color w:val="000000"/>
        </w:rPr>
        <w:t>энергопринимающих</w:t>
      </w:r>
      <w:proofErr w:type="spellEnd"/>
      <w:r>
        <w:rPr>
          <w:rFonts w:ascii="Calibri" w:hAnsi="Calibri"/>
          <w:color w:val="000000"/>
        </w:rPr>
        <w:t xml:space="preserve"> устройств, непосредственно (или опосредованно) присоединенных к таким центрам питания, и </w:t>
      </w:r>
      <w:proofErr w:type="spellStart"/>
      <w:r>
        <w:rPr>
          <w:rFonts w:ascii="Calibri" w:hAnsi="Calibri"/>
          <w:color w:val="000000"/>
        </w:rPr>
        <w:t>энергопринимающих</w:t>
      </w:r>
      <w:proofErr w:type="spellEnd"/>
      <w:r>
        <w:rPr>
          <w:rFonts w:ascii="Calibri" w:hAnsi="Calibri"/>
          <w:color w:val="000000"/>
        </w:rP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- Невостребованная мощность для осуществления подключения сторонних потребителей отсутствует. Возможность подключения станет возможной после замены существующих кабельных линий 10кВ по которым осуществляется электроснабжение филиала от сетей МРСК - Сибири "Омскэнерго". Работы по замене планируются в период 2022 - 2025 годы.</w:t>
      </w:r>
    </w:p>
    <w:p w:rsidR="006D4FCC" w:rsidRDefault="006D4FCC">
      <w:pPr>
        <w:pStyle w:val="ConsPlusNormal"/>
        <w:spacing w:before="220"/>
        <w:ind w:firstLine="540"/>
        <w:jc w:val="both"/>
      </w:pPr>
      <w:r w:rsidRPr="00AE0779">
        <w:lastRenderedPageBreak/>
        <w:t>3.2.</w:t>
      </w:r>
      <w:r>
        <w:t xml:space="preserve">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AE0779" w:rsidRDefault="00AE0779" w:rsidP="008D1661">
      <w:pPr>
        <w:pStyle w:val="ConsPlusNormal"/>
        <w:ind w:firstLine="540"/>
        <w:jc w:val="both"/>
      </w:pPr>
      <w:r>
        <w:t>Мероприятий на совершенствование деятельности по техно</w:t>
      </w:r>
      <w:r w:rsidR="0004256F">
        <w:t>логическому п</w:t>
      </w:r>
      <w:r w:rsidR="007636F4">
        <w:t>рисоединению в 2021</w:t>
      </w:r>
      <w:r w:rsidR="00917AD4">
        <w:t xml:space="preserve"> году</w:t>
      </w:r>
      <w:r>
        <w:t xml:space="preserve"> не проводилось.</w:t>
      </w:r>
    </w:p>
    <w:p w:rsidR="006D4FCC" w:rsidRDefault="006D4FCC">
      <w:pPr>
        <w:pStyle w:val="ConsPlusNormal"/>
        <w:spacing w:before="220"/>
        <w:ind w:firstLine="540"/>
        <w:jc w:val="both"/>
      </w:pPr>
      <w: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6D4FCC" w:rsidRDefault="006D4FCC" w:rsidP="00C228B1">
      <w:pPr>
        <w:pStyle w:val="ConsPlusNormal"/>
        <w:spacing w:before="220" w:after="120"/>
        <w:ind w:firstLine="540"/>
        <w:jc w:val="both"/>
      </w:pPr>
      <w:r>
        <w:t>3.4. Сведения о качестве услуг по технологическому присоединению к электриче</w:t>
      </w:r>
      <w:r w:rsidR="00C228B1">
        <w:t>ским сетям сетевой организации.</w:t>
      </w:r>
    </w:p>
    <w:tbl>
      <w:tblPr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3391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1220"/>
        <w:gridCol w:w="567"/>
      </w:tblGrid>
      <w:tr w:rsidR="006D4FCC" w:rsidTr="00576025">
        <w:tc>
          <w:tcPr>
            <w:tcW w:w="432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91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708" w:type="dxa"/>
            <w:gridSpan w:val="15"/>
          </w:tcPr>
          <w:p w:rsidR="006D4FCC" w:rsidRDefault="006D4FCC">
            <w:pPr>
              <w:pStyle w:val="ConsPlusNormal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567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Всего</w:t>
            </w:r>
          </w:p>
        </w:tc>
      </w:tr>
      <w:tr w:rsidR="006D4FCC" w:rsidTr="00576025">
        <w:tc>
          <w:tcPr>
            <w:tcW w:w="432" w:type="dxa"/>
            <w:vMerge/>
          </w:tcPr>
          <w:p w:rsidR="006D4FCC" w:rsidRDefault="006D4FCC"/>
        </w:tc>
        <w:tc>
          <w:tcPr>
            <w:tcW w:w="3391" w:type="dxa"/>
            <w:vMerge/>
          </w:tcPr>
          <w:p w:rsidR="006D4FCC" w:rsidRDefault="006D4FCC"/>
        </w:tc>
        <w:tc>
          <w:tcPr>
            <w:tcW w:w="2056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до 15 кВт включительно</w:t>
            </w:r>
          </w:p>
        </w:tc>
        <w:tc>
          <w:tcPr>
            <w:tcW w:w="2015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свыше 15 кВт и до 150 кВт включительно</w:t>
            </w:r>
          </w:p>
        </w:tc>
        <w:tc>
          <w:tcPr>
            <w:tcW w:w="204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свыше 150 кВт и менее 670 кВт</w:t>
            </w:r>
          </w:p>
        </w:tc>
        <w:tc>
          <w:tcPr>
            <w:tcW w:w="211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не менее 670 кВт</w:t>
            </w:r>
          </w:p>
        </w:tc>
        <w:tc>
          <w:tcPr>
            <w:tcW w:w="2479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567" w:type="dxa"/>
            <w:vMerge/>
          </w:tcPr>
          <w:p w:rsidR="006D4FCC" w:rsidRDefault="006D4FCC"/>
        </w:tc>
      </w:tr>
      <w:tr w:rsidR="006D4FCC" w:rsidTr="00576025">
        <w:tc>
          <w:tcPr>
            <w:tcW w:w="432" w:type="dxa"/>
            <w:vMerge/>
          </w:tcPr>
          <w:p w:rsidR="006D4FCC" w:rsidRDefault="006D4FCC"/>
        </w:tc>
        <w:tc>
          <w:tcPr>
            <w:tcW w:w="3391" w:type="dxa"/>
            <w:vMerge/>
          </w:tcPr>
          <w:p w:rsidR="006D4FCC" w:rsidRDefault="006D4FCC"/>
        </w:tc>
        <w:tc>
          <w:tcPr>
            <w:tcW w:w="539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9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4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72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20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9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9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2" w:type="dxa"/>
          </w:tcPr>
          <w:p w:rsidR="006D4FCC" w:rsidRDefault="006D4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8" w:type="dxa"/>
          </w:tcPr>
          <w:p w:rsidR="006D4FCC" w:rsidRDefault="006D4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6D4FCC" w:rsidRDefault="006D4F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6D4FCC" w:rsidRDefault="006D4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6D4FCC" w:rsidRDefault="006D4F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6D4FCC" w:rsidRDefault="006D4F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6D4FCC" w:rsidRDefault="006D4F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20" w:type="dxa"/>
          </w:tcPr>
          <w:p w:rsidR="006D4FCC" w:rsidRDefault="006D4F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18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  <w:jc w:val="both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 xml:space="preserve">Число заявок на технологическое присоединение, по которым направлен проект договора об осуществлении технологического </w:t>
            </w:r>
            <w:r>
              <w:lastRenderedPageBreak/>
              <w:t>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по вине сторонних лиц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lastRenderedPageBreak/>
              <w:t>7.2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по вине заявителя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</w:tbl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  <w:r w:rsidR="004D2388">
        <w:t xml:space="preserve"> </w:t>
      </w:r>
    </w:p>
    <w:p w:rsidR="006D4FCC" w:rsidRDefault="008D1661">
      <w:pPr>
        <w:pStyle w:val="ConsPlusNormal"/>
        <w:jc w:val="both"/>
      </w:pPr>
      <w:r>
        <w:t xml:space="preserve">           </w:t>
      </w:r>
      <w:r w:rsidR="00534479">
        <w:t>Стоимость технологического присоединен</w:t>
      </w:r>
      <w:r w:rsidR="00AE0779">
        <w:t>ия осуществляется на основании П</w:t>
      </w:r>
      <w:r w:rsidR="00534479">
        <w:t xml:space="preserve">риказа Региональной энергетической </w:t>
      </w:r>
      <w:r w:rsidR="00AE0779">
        <w:t>комиссии Омской области «Об установлении платы за технологическое присоединение к территориальным распределительным электрическим сетям на т</w:t>
      </w:r>
      <w:r w:rsidR="007636F4">
        <w:t>ерритории Омской области на 2021</w:t>
      </w:r>
      <w:r w:rsidR="00AE0779">
        <w:t xml:space="preserve"> год».</w:t>
      </w:r>
    </w:p>
    <w:p w:rsidR="006D4FCC" w:rsidRDefault="006D4FCC" w:rsidP="00D02CA7">
      <w:pPr>
        <w:pStyle w:val="ConsPlusNormal"/>
        <w:spacing w:after="120"/>
        <w:jc w:val="center"/>
        <w:outlineLvl w:val="2"/>
      </w:pPr>
      <w:r>
        <w:t>4. Качество обслуживания</w:t>
      </w:r>
    </w:p>
    <w:p w:rsidR="006D4FCC" w:rsidRDefault="006D4FCC" w:rsidP="00C228B1">
      <w:pPr>
        <w:pStyle w:val="ConsPlusNormal"/>
        <w:ind w:firstLine="540"/>
        <w:jc w:val="both"/>
      </w:pPr>
      <w:bookmarkStart w:id="2" w:name="P1394"/>
      <w:bookmarkEnd w:id="2"/>
      <w: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</w:t>
      </w:r>
      <w:r w:rsidR="00C228B1">
        <w:t>оду, предшествующему отчетному.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6D4FCC">
        <w:tc>
          <w:tcPr>
            <w:tcW w:w="574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58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6D4FCC" w:rsidRDefault="006D4FCC">
            <w:pPr>
              <w:pStyle w:val="ConsPlusNormal"/>
              <w:jc w:val="center"/>
            </w:pPr>
            <w:r>
              <w:t>Формы обслуживания</w:t>
            </w:r>
          </w:p>
        </w:tc>
      </w:tr>
      <w:tr w:rsidR="006D4FCC">
        <w:tc>
          <w:tcPr>
            <w:tcW w:w="574" w:type="dxa"/>
            <w:vMerge/>
          </w:tcPr>
          <w:p w:rsidR="006D4FCC" w:rsidRDefault="006D4FCC"/>
        </w:tc>
        <w:tc>
          <w:tcPr>
            <w:tcW w:w="2058" w:type="dxa"/>
            <w:vMerge/>
          </w:tcPr>
          <w:p w:rsidR="006D4FCC" w:rsidRDefault="006D4FCC"/>
        </w:tc>
        <w:tc>
          <w:tcPr>
            <w:tcW w:w="204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2001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Прочее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205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32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58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96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8" w:type="dxa"/>
          </w:tcPr>
          <w:p w:rsidR="006D4FCC" w:rsidRDefault="006D4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6D4FCC" w:rsidRDefault="006D4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6D4FCC" w:rsidRDefault="006D4F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6D4FCC" w:rsidRDefault="006D4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6D4FCC" w:rsidRDefault="006D4F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6D4FCC" w:rsidRDefault="006D4F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6D4FCC" w:rsidRDefault="006D4F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6" w:type="dxa"/>
          </w:tcPr>
          <w:p w:rsidR="006D4FCC" w:rsidRDefault="006D4FCC">
            <w:pPr>
              <w:pStyle w:val="ConsPlusNormal"/>
              <w:jc w:val="center"/>
            </w:pPr>
            <w:r>
              <w:t>17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</w:pPr>
            <w: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5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1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8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91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4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713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96" w:type="dxa"/>
          </w:tcPr>
          <w:p w:rsidR="006D4FCC" w:rsidRDefault="006D4FCC">
            <w:pPr>
              <w:pStyle w:val="ConsPlusNormal"/>
            </w:pP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jc w:val="both"/>
            </w:pPr>
            <w:r>
              <w:t>Жалобы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качество электрической энергии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5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1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8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91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4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713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96" w:type="dxa"/>
          </w:tcPr>
          <w:p w:rsidR="006D4FCC" w:rsidRDefault="006D4FCC">
            <w:pPr>
              <w:pStyle w:val="ConsPlusNormal"/>
            </w:pP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</w:pPr>
            <w:r>
              <w:t>Заявка на оказание услуг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по технологическому присоединению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5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1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8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91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4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713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96" w:type="dxa"/>
          </w:tcPr>
          <w:p w:rsidR="006D4FCC" w:rsidRDefault="006D4FCC">
            <w:pPr>
              <w:pStyle w:val="ConsPlusNormal"/>
            </w:pPr>
          </w:p>
        </w:tc>
      </w:tr>
    </w:tbl>
    <w:p w:rsidR="006D4FCC" w:rsidRDefault="006D4FCC">
      <w:pPr>
        <w:sectPr w:rsidR="006D4FCC" w:rsidSect="00690885">
          <w:pgSz w:w="16838" w:h="11905" w:orient="landscape"/>
          <w:pgMar w:top="567" w:right="1134" w:bottom="851" w:left="1134" w:header="0" w:footer="0" w:gutter="0"/>
          <w:cols w:space="720"/>
        </w:sectPr>
      </w:pPr>
    </w:p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>
        <w:t>4.2 Информация о деятельности офисов обслуживания потребителей.</w:t>
      </w:r>
    </w:p>
    <w:p w:rsidR="006D4FCC" w:rsidRDefault="006D4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570"/>
        <w:gridCol w:w="709"/>
        <w:gridCol w:w="1559"/>
        <w:gridCol w:w="1417"/>
        <w:gridCol w:w="567"/>
        <w:gridCol w:w="1843"/>
        <w:gridCol w:w="1559"/>
        <w:gridCol w:w="1134"/>
        <w:gridCol w:w="1134"/>
        <w:gridCol w:w="1985"/>
      </w:tblGrid>
      <w:tr w:rsidR="005A7888" w:rsidTr="005A7888">
        <w:tc>
          <w:tcPr>
            <w:tcW w:w="410" w:type="dxa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70" w:type="dxa"/>
          </w:tcPr>
          <w:p w:rsidR="006D4FCC" w:rsidRDefault="006D4FCC">
            <w:pPr>
              <w:pStyle w:val="ConsPlusNormal"/>
              <w:jc w:val="center"/>
            </w:pPr>
            <w:r>
              <w:t>Офис обслуживания потребителей</w:t>
            </w:r>
          </w:p>
        </w:tc>
        <w:tc>
          <w:tcPr>
            <w:tcW w:w="709" w:type="dxa"/>
          </w:tcPr>
          <w:p w:rsidR="006D4FCC" w:rsidRDefault="006D4FCC">
            <w:pPr>
              <w:pStyle w:val="ConsPlusNormal"/>
              <w:jc w:val="center"/>
            </w:pPr>
            <w:r>
              <w:t>Тип офиса</w:t>
            </w:r>
          </w:p>
        </w:tc>
        <w:tc>
          <w:tcPr>
            <w:tcW w:w="1559" w:type="dxa"/>
          </w:tcPr>
          <w:p w:rsidR="006D4FCC" w:rsidRDefault="006D4FCC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1417" w:type="dxa"/>
          </w:tcPr>
          <w:p w:rsidR="006D4FCC" w:rsidRDefault="006D4FCC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843" w:type="dxa"/>
          </w:tcPr>
          <w:p w:rsidR="006D4FCC" w:rsidRDefault="006D4FCC">
            <w:pPr>
              <w:pStyle w:val="ConsPlusNormal"/>
              <w:jc w:val="center"/>
            </w:pPr>
            <w:r>
              <w:t>Предоставляемые услуги</w:t>
            </w:r>
          </w:p>
        </w:tc>
        <w:tc>
          <w:tcPr>
            <w:tcW w:w="1559" w:type="dxa"/>
          </w:tcPr>
          <w:p w:rsidR="006D4FCC" w:rsidRDefault="006D4FCC">
            <w:pPr>
              <w:pStyle w:val="ConsPlusNormal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1134" w:type="dxa"/>
          </w:tcPr>
          <w:p w:rsidR="006D4FCC" w:rsidRDefault="006D4FCC">
            <w:pPr>
              <w:pStyle w:val="ConsPlusNormal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1134" w:type="dxa"/>
          </w:tcPr>
          <w:p w:rsidR="006D4FCC" w:rsidRDefault="006D4FCC">
            <w:pPr>
              <w:pStyle w:val="ConsPlusNormal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1985" w:type="dxa"/>
          </w:tcPr>
          <w:p w:rsidR="006D4FCC" w:rsidRDefault="006D4FCC">
            <w:pPr>
              <w:pStyle w:val="ConsPlusNormal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5A7888" w:rsidTr="005A7888">
        <w:tc>
          <w:tcPr>
            <w:tcW w:w="410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D4FCC" w:rsidRDefault="006D4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D4FCC" w:rsidRDefault="006D4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6D4FCC" w:rsidRDefault="006D4FCC">
            <w:pPr>
              <w:pStyle w:val="ConsPlusNormal"/>
              <w:jc w:val="center"/>
            </w:pPr>
            <w:r>
              <w:t>11</w:t>
            </w:r>
          </w:p>
        </w:tc>
      </w:tr>
      <w:tr w:rsidR="005A7888" w:rsidTr="005A7888">
        <w:tc>
          <w:tcPr>
            <w:tcW w:w="410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6D4FCC" w:rsidRDefault="00D27FBB">
            <w:pPr>
              <w:pStyle w:val="ConsPlusNormal"/>
            </w:pPr>
            <w:r>
              <w:t>Филиал АО «ОДК» «ОМО им. П.И. Баранова»</w:t>
            </w:r>
          </w:p>
        </w:tc>
        <w:tc>
          <w:tcPr>
            <w:tcW w:w="709" w:type="dxa"/>
          </w:tcPr>
          <w:p w:rsidR="006D4FCC" w:rsidRDefault="00D27FBB">
            <w:pPr>
              <w:pStyle w:val="ConsPlusNormal"/>
            </w:pPr>
            <w:r>
              <w:t>-</w:t>
            </w:r>
          </w:p>
        </w:tc>
        <w:tc>
          <w:tcPr>
            <w:tcW w:w="1559" w:type="dxa"/>
          </w:tcPr>
          <w:p w:rsidR="00A6437C" w:rsidRDefault="00A6437C">
            <w:pPr>
              <w:pStyle w:val="ConsPlusNormal"/>
            </w:pPr>
            <w:r w:rsidRPr="00A6437C">
              <w:t xml:space="preserve">644021, </w:t>
            </w:r>
            <w:proofErr w:type="spellStart"/>
            <w:r w:rsidRPr="00A6437C">
              <w:t>г.Омск</w:t>
            </w:r>
            <w:proofErr w:type="spellEnd"/>
            <w:r w:rsidRPr="00A6437C">
              <w:t>,</w:t>
            </w:r>
          </w:p>
          <w:p w:rsidR="006D4FCC" w:rsidRDefault="00A6437C">
            <w:pPr>
              <w:pStyle w:val="ConsPlusNormal"/>
            </w:pPr>
            <w:r w:rsidRPr="00A6437C">
              <w:t xml:space="preserve"> ул. Б. Хмельницкого, 283</w:t>
            </w:r>
          </w:p>
        </w:tc>
        <w:tc>
          <w:tcPr>
            <w:tcW w:w="1417" w:type="dxa"/>
          </w:tcPr>
          <w:p w:rsidR="006D4FCC" w:rsidRDefault="00BB6D84">
            <w:pPr>
              <w:pStyle w:val="ConsPlusNormal"/>
            </w:pPr>
            <w:r>
              <w:t>(3812) 39-31-08 (Отдел главного энергетика)</w:t>
            </w:r>
          </w:p>
          <w:p w:rsidR="00A6437C" w:rsidRDefault="00A6437C">
            <w:pPr>
              <w:pStyle w:val="ConsPlusNormal"/>
            </w:pPr>
            <w:proofErr w:type="spellStart"/>
            <w:r>
              <w:rPr>
                <w:lang w:val="en-US"/>
              </w:rPr>
              <w:t>axo</w:t>
            </w:r>
            <w:proofErr w:type="spellEnd"/>
            <w:r w:rsidRPr="00A6437C">
              <w:t>@uecrus.com</w:t>
            </w:r>
          </w:p>
        </w:tc>
        <w:tc>
          <w:tcPr>
            <w:tcW w:w="567" w:type="dxa"/>
          </w:tcPr>
          <w:p w:rsidR="006D4FCC" w:rsidRPr="00A6437C" w:rsidRDefault="00A6437C">
            <w:pPr>
              <w:pStyle w:val="ConsPlusNormal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6D4FCC" w:rsidRDefault="00113E7A">
            <w:pPr>
              <w:pStyle w:val="ConsPlusNormal"/>
            </w:pPr>
            <w:r>
              <w:t>П</w:t>
            </w:r>
            <w:r w:rsidR="004D2388">
              <w:t>ер</w:t>
            </w:r>
            <w:r w:rsidR="00D27FBB">
              <w:t>едача электрической</w:t>
            </w:r>
            <w:r w:rsidR="004D2388">
              <w:t xml:space="preserve"> энергии</w:t>
            </w:r>
          </w:p>
        </w:tc>
        <w:tc>
          <w:tcPr>
            <w:tcW w:w="1559" w:type="dxa"/>
          </w:tcPr>
          <w:p w:rsidR="006D4FCC" w:rsidRDefault="00A6437C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D4FCC" w:rsidRDefault="00A6437C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D4FCC" w:rsidRDefault="00A6437C">
            <w:pPr>
              <w:pStyle w:val="ConsPlusNormal"/>
            </w:pPr>
            <w:r>
              <w:t>0</w:t>
            </w:r>
          </w:p>
        </w:tc>
        <w:tc>
          <w:tcPr>
            <w:tcW w:w="1985" w:type="dxa"/>
          </w:tcPr>
          <w:p w:rsidR="006D4FCC" w:rsidRDefault="00A6437C">
            <w:pPr>
              <w:pStyle w:val="ConsPlusNormal"/>
            </w:pPr>
            <w:r>
              <w:t>0</w:t>
            </w:r>
          </w:p>
        </w:tc>
      </w:tr>
      <w:tr w:rsidR="005A7888" w:rsidTr="005A7888">
        <w:tc>
          <w:tcPr>
            <w:tcW w:w="410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709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559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41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843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559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13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13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985" w:type="dxa"/>
          </w:tcPr>
          <w:p w:rsidR="006D4FCC" w:rsidRDefault="006D4FCC">
            <w:pPr>
              <w:pStyle w:val="ConsPlusNormal"/>
            </w:pPr>
          </w:p>
        </w:tc>
      </w:tr>
    </w:tbl>
    <w:p w:rsidR="006D4FCC" w:rsidRDefault="006D4FCC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>
        <w:lastRenderedPageBreak/>
        <w:t>4.3. Информация о заочном обслуживании потребителей посредством телефонной связи.</w:t>
      </w:r>
    </w:p>
    <w:p w:rsidR="006D4FCC" w:rsidRDefault="006D4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5798"/>
        <w:gridCol w:w="1294"/>
        <w:gridCol w:w="2108"/>
      </w:tblGrid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08" w:type="dxa"/>
          </w:tcPr>
          <w:p w:rsidR="006D4FCC" w:rsidRDefault="006D4FCC">
            <w:pPr>
              <w:pStyle w:val="ConsPlusNormal"/>
            </w:pP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Перечень номеров телефонов, выделенных для обслуживания потребителей:</w:t>
            </w:r>
          </w:p>
          <w:p w:rsidR="006D4FCC" w:rsidRDefault="006D4FCC">
            <w:pPr>
              <w:pStyle w:val="ConsPlusNormal"/>
              <w:ind w:firstLine="284"/>
              <w:jc w:val="both"/>
            </w:pPr>
            <w:r>
              <w:t>Номер телефона по вопросам энергоснабжения:</w:t>
            </w:r>
          </w:p>
          <w:p w:rsidR="006D4FCC" w:rsidRDefault="006D4FCC">
            <w:pPr>
              <w:pStyle w:val="ConsPlusNormal"/>
              <w:ind w:firstLine="284"/>
              <w:jc w:val="both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108" w:type="dxa"/>
          </w:tcPr>
          <w:p w:rsidR="005A7888" w:rsidRDefault="005A7888" w:rsidP="005A7888">
            <w:pPr>
              <w:pStyle w:val="ConsPlusNormal"/>
            </w:pPr>
            <w:r>
              <w:t>(3812) 39-32</w:t>
            </w:r>
            <w:r w:rsidRPr="00A6437C">
              <w:t>-</w:t>
            </w:r>
            <w:r>
              <w:t>68</w:t>
            </w:r>
            <w:r w:rsidR="00BB6D84">
              <w:t xml:space="preserve"> (диспетчерская)</w:t>
            </w:r>
          </w:p>
          <w:p w:rsidR="00BB6D84" w:rsidRDefault="00BB6D84" w:rsidP="005A7888">
            <w:pPr>
              <w:pStyle w:val="ConsPlusNormal"/>
            </w:pPr>
            <w:r>
              <w:t>(3812) 39-31-08 (для справок)</w:t>
            </w:r>
          </w:p>
          <w:p w:rsidR="005A7888" w:rsidRDefault="005A7888" w:rsidP="005A7888">
            <w:pPr>
              <w:pStyle w:val="ConsPlusNormal"/>
            </w:pPr>
          </w:p>
          <w:p w:rsidR="006D4FCC" w:rsidRDefault="006D4FCC">
            <w:pPr>
              <w:pStyle w:val="ConsPlusNormal"/>
            </w:pP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</w:tbl>
    <w:p w:rsidR="006D4FCC" w:rsidRDefault="006D4FCC">
      <w:pPr>
        <w:sectPr w:rsidR="006D4FCC" w:rsidSect="00D27FBB">
          <w:pgSz w:w="16838" w:h="11905" w:orient="landscape"/>
          <w:pgMar w:top="567" w:right="1134" w:bottom="851" w:left="1134" w:header="0" w:footer="0" w:gutter="0"/>
          <w:cols w:space="720"/>
        </w:sectPr>
      </w:pPr>
    </w:p>
    <w:p w:rsidR="006D4FCC" w:rsidRDefault="006D4FCC">
      <w:pPr>
        <w:pStyle w:val="ConsPlusNormal"/>
        <w:ind w:firstLine="540"/>
        <w:jc w:val="both"/>
      </w:pPr>
      <w:r>
        <w:lastRenderedPageBreak/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394" w:history="1">
        <w:r>
          <w:rPr>
            <w:color w:val="0000FF"/>
          </w:rPr>
          <w:t>пунктом 4.1</w:t>
        </w:r>
      </w:hyperlink>
      <w:r>
        <w:t xml:space="preserve"> Информации о качестве обслуживания потребителей услуг.</w:t>
      </w:r>
    </w:p>
    <w:p w:rsidR="00BB6D84" w:rsidRDefault="0004256F">
      <w:pPr>
        <w:pStyle w:val="ConsPlusNormal"/>
        <w:ind w:firstLine="540"/>
        <w:jc w:val="both"/>
      </w:pPr>
      <w:r>
        <w:t xml:space="preserve">Жалоб, обращений и </w:t>
      </w:r>
      <w:r w:rsidRPr="0004256F">
        <w:t>заявок в</w:t>
      </w:r>
      <w:r w:rsidR="00917AD4">
        <w:t xml:space="preserve"> </w:t>
      </w:r>
      <w:r w:rsidR="007636F4">
        <w:t>2021</w:t>
      </w:r>
      <w:r w:rsidR="00BB6D84">
        <w:t xml:space="preserve"> год</w:t>
      </w:r>
      <w:r w:rsidR="00917AD4">
        <w:t>у</w:t>
      </w:r>
      <w:r w:rsidR="00BB6D84">
        <w:t xml:space="preserve"> не поступало</w:t>
      </w:r>
      <w:r>
        <w:t>.</w:t>
      </w:r>
    </w:p>
    <w:p w:rsidR="006D4FCC" w:rsidRDefault="006D4FCC">
      <w:pPr>
        <w:pStyle w:val="ConsPlusNormal"/>
        <w:spacing w:before="220"/>
        <w:ind w:firstLine="540"/>
        <w:jc w:val="both"/>
      </w:pPr>
      <w: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113E7A" w:rsidRDefault="00113E7A" w:rsidP="008D1661">
      <w:pPr>
        <w:pStyle w:val="ConsPlusNormal"/>
        <w:ind w:firstLine="540"/>
        <w:jc w:val="both"/>
      </w:pPr>
      <w:r>
        <w:t>Дополнительных услуг филиал не оказывает.</w:t>
      </w:r>
    </w:p>
    <w:p w:rsidR="00113E7A" w:rsidRDefault="006D4FCC" w:rsidP="00113E7A">
      <w:pPr>
        <w:pStyle w:val="ConsPlusNormal"/>
        <w:spacing w:before="220"/>
        <w:ind w:firstLine="540"/>
        <w:jc w:val="both"/>
      </w:pPr>
      <w: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4E2B18" w:rsidRDefault="00917AD4" w:rsidP="00113E7A">
      <w:pPr>
        <w:pStyle w:val="ConsPlusNormal"/>
        <w:spacing w:before="220"/>
        <w:ind w:firstLine="540"/>
        <w:jc w:val="both"/>
      </w:pPr>
      <w:r>
        <w:t xml:space="preserve">В </w:t>
      </w:r>
      <w:r w:rsidR="007636F4">
        <w:t>2021</w:t>
      </w:r>
      <w:r w:rsidR="004E2B18" w:rsidRPr="0004256F">
        <w:t xml:space="preserve"> год</w:t>
      </w:r>
      <w:r>
        <w:t>у</w:t>
      </w:r>
      <w:r w:rsidR="004E2B18" w:rsidRPr="0004256F">
        <w:t xml:space="preserve"> мероприятия</w:t>
      </w:r>
      <w:r w:rsidR="004E2B18">
        <w:t xml:space="preserve">, направленные на работу с социально уязвимыми группами населения филиалом АО «ОДК» «ОМО им. П.И. Баранова» не проводились в связи с отсутствием уязвимых групп населения (физические лица) среди потребителей филиала. </w:t>
      </w:r>
    </w:p>
    <w:p w:rsidR="006D4FCC" w:rsidRDefault="006D4FCC">
      <w:pPr>
        <w:pStyle w:val="ConsPlusNormal"/>
        <w:spacing w:before="220"/>
        <w:ind w:firstLine="540"/>
        <w:jc w:val="both"/>
      </w:pPr>
      <w: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113E7A" w:rsidRDefault="00541A3D" w:rsidP="008D1661">
      <w:pPr>
        <w:pStyle w:val="ConsPlusNormal"/>
        <w:ind w:firstLine="540"/>
        <w:jc w:val="both"/>
      </w:pPr>
      <w:r>
        <w:t>Специализированные опросы потребителей о к</w:t>
      </w:r>
      <w:r w:rsidR="0004256F">
        <w:t xml:space="preserve">ачестве оказываемых </w:t>
      </w:r>
      <w:r w:rsidR="00917AD4">
        <w:t xml:space="preserve">услуг в </w:t>
      </w:r>
      <w:r w:rsidR="007636F4">
        <w:t>2021</w:t>
      </w:r>
      <w:r w:rsidR="00917AD4">
        <w:t xml:space="preserve"> году</w:t>
      </w:r>
      <w:r>
        <w:t xml:space="preserve"> не проводились. В рамках проводимой оперативной работы с потребителями по согласованию вывода в ремонт оборудования и ввода его в </w:t>
      </w:r>
      <w:r w:rsidR="00534479">
        <w:t>эксплуатацию замечаний, жалоб о нарушениях</w:t>
      </w:r>
      <w:r>
        <w:t xml:space="preserve"> регламентных сроков не поступало.</w:t>
      </w:r>
    </w:p>
    <w:p w:rsidR="00AD391D" w:rsidRDefault="006D4FCC" w:rsidP="00AD391D">
      <w:pPr>
        <w:pStyle w:val="ConsPlusNormal"/>
        <w:spacing w:before="220"/>
        <w:ind w:firstLine="540"/>
        <w:jc w:val="both"/>
      </w:pPr>
      <w:r>
        <w:t>4.8. Мероприятия, выполняемые сетевой организацией в целях повышения качества обслуживания потребителей.</w:t>
      </w:r>
    </w:p>
    <w:p w:rsidR="00D02CA7" w:rsidRDefault="004E2B18" w:rsidP="00AD391D">
      <w:pPr>
        <w:pStyle w:val="ConsPlusNormal"/>
        <w:spacing w:before="220"/>
        <w:ind w:firstLine="540"/>
        <w:jc w:val="both"/>
      </w:pPr>
      <w:r>
        <w:t>Мероприятия направленные на повышение качества обслуживания потребителей не проводились.</w:t>
      </w:r>
    </w:p>
    <w:p w:rsidR="006D4FCC" w:rsidRDefault="006D4FCC">
      <w:pPr>
        <w:pStyle w:val="ConsPlusNormal"/>
        <w:jc w:val="both"/>
      </w:pPr>
    </w:p>
    <w:p w:rsidR="006D4FCC" w:rsidRDefault="006D4FCC" w:rsidP="008D1661">
      <w:pPr>
        <w:spacing w:after="0"/>
        <w:sectPr w:rsidR="006D4FCC" w:rsidSect="007636F4">
          <w:pgSz w:w="11905" w:h="16838"/>
          <w:pgMar w:top="851" w:right="851" w:bottom="1134" w:left="1701" w:header="0" w:footer="0" w:gutter="0"/>
          <w:cols w:space="720"/>
        </w:sectPr>
      </w:pPr>
    </w:p>
    <w:tbl>
      <w:tblPr>
        <w:tblpPr w:leftFromText="180" w:rightFromText="180" w:horzAnchor="margin" w:tblpXSpec="center" w:tblpY="420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6"/>
        <w:gridCol w:w="425"/>
        <w:gridCol w:w="425"/>
        <w:gridCol w:w="567"/>
        <w:gridCol w:w="567"/>
        <w:gridCol w:w="567"/>
        <w:gridCol w:w="425"/>
        <w:gridCol w:w="709"/>
        <w:gridCol w:w="567"/>
        <w:gridCol w:w="709"/>
        <w:gridCol w:w="567"/>
        <w:gridCol w:w="709"/>
        <w:gridCol w:w="425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</w:tblGrid>
      <w:tr w:rsidR="00534479" w:rsidRPr="00AD391D" w:rsidTr="00D02CA7">
        <w:tc>
          <w:tcPr>
            <w:tcW w:w="284" w:type="dxa"/>
            <w:vMerge w:val="restart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lastRenderedPageBreak/>
              <w:t>N</w:t>
            </w:r>
          </w:p>
        </w:tc>
        <w:tc>
          <w:tcPr>
            <w:tcW w:w="567" w:type="dxa"/>
            <w:vMerge w:val="restart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Идентификационный номер обращения</w:t>
            </w:r>
          </w:p>
        </w:tc>
        <w:tc>
          <w:tcPr>
            <w:tcW w:w="426" w:type="dxa"/>
            <w:vMerge w:val="restart"/>
          </w:tcPr>
          <w:p w:rsidR="006D4FCC" w:rsidRPr="00AD391D" w:rsidRDefault="006D4FCC" w:rsidP="00D02CA7">
            <w:pPr>
              <w:pStyle w:val="ConsPlusNormal"/>
              <w:ind w:hanging="101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Дата обращения</w:t>
            </w:r>
          </w:p>
        </w:tc>
        <w:tc>
          <w:tcPr>
            <w:tcW w:w="425" w:type="dxa"/>
            <w:vMerge w:val="restart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Время обращения</w:t>
            </w:r>
          </w:p>
        </w:tc>
        <w:tc>
          <w:tcPr>
            <w:tcW w:w="2551" w:type="dxa"/>
            <w:gridSpan w:val="5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Форма обращения</w:t>
            </w:r>
          </w:p>
        </w:tc>
        <w:tc>
          <w:tcPr>
            <w:tcW w:w="3686" w:type="dxa"/>
            <w:gridSpan w:val="6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Обращения</w:t>
            </w:r>
          </w:p>
        </w:tc>
        <w:tc>
          <w:tcPr>
            <w:tcW w:w="3685" w:type="dxa"/>
            <w:gridSpan w:val="7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Обращения потребителей, содержащие жалобу</w:t>
            </w:r>
          </w:p>
        </w:tc>
        <w:tc>
          <w:tcPr>
            <w:tcW w:w="2127" w:type="dxa"/>
            <w:gridSpan w:val="4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Обращения потребителей, содержащие заявку на оказание услуг</w:t>
            </w:r>
          </w:p>
        </w:tc>
        <w:tc>
          <w:tcPr>
            <w:tcW w:w="1134" w:type="dxa"/>
            <w:gridSpan w:val="2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Факт получения потребителем ответа</w:t>
            </w:r>
          </w:p>
        </w:tc>
        <w:tc>
          <w:tcPr>
            <w:tcW w:w="1275" w:type="dxa"/>
            <w:gridSpan w:val="3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Мероприятия по результатам обращения</w:t>
            </w:r>
          </w:p>
        </w:tc>
      </w:tr>
      <w:tr w:rsidR="00534479" w:rsidRPr="00AD391D" w:rsidTr="00D02CA7">
        <w:tc>
          <w:tcPr>
            <w:tcW w:w="284" w:type="dxa"/>
            <w:vMerge/>
          </w:tcPr>
          <w:p w:rsidR="006D4FCC" w:rsidRPr="00AD391D" w:rsidRDefault="006D4FCC" w:rsidP="00D02C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D4FCC" w:rsidRPr="00AD391D" w:rsidRDefault="006D4FCC" w:rsidP="00D02CA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D4FCC" w:rsidRPr="00AD391D" w:rsidRDefault="006D4FCC" w:rsidP="00D02CA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D4FCC" w:rsidRPr="00AD391D" w:rsidRDefault="006D4FCC" w:rsidP="00D02CA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Очное обращение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Заочное обращение посредством телефонной связи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Заочное обращение посредством сети Интернет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Письменное обращение посредством почтовой связи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Прочее</w:t>
            </w:r>
          </w:p>
        </w:tc>
        <w:tc>
          <w:tcPr>
            <w:tcW w:w="709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Оказание услуг по передаче электрической 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709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709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Прочее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Качество услуг по передаче электрической 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Качество электрической 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Прочее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Организация коммерческого учета электроэнергии</w:t>
            </w:r>
          </w:p>
        </w:tc>
        <w:tc>
          <w:tcPr>
            <w:tcW w:w="426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Прочее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Обращение оставлено без ответа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Выполненные мероприятия по результатам обращения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Планируемые мероприятия по результатам обращения</w:t>
            </w:r>
          </w:p>
        </w:tc>
      </w:tr>
      <w:tr w:rsidR="00534479" w:rsidRPr="00534479" w:rsidTr="00D02CA7">
        <w:tc>
          <w:tcPr>
            <w:tcW w:w="284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31</w:t>
            </w:r>
          </w:p>
        </w:tc>
      </w:tr>
      <w:tr w:rsidR="00534479" w:rsidRPr="00534479" w:rsidTr="00D02CA7">
        <w:tc>
          <w:tcPr>
            <w:tcW w:w="284" w:type="dxa"/>
          </w:tcPr>
          <w:p w:rsidR="006D4FCC" w:rsidRDefault="006D4FCC" w:rsidP="00D02CA7">
            <w:pPr>
              <w:pStyle w:val="ConsPlusNormal"/>
            </w:pP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4479" w:rsidRPr="00534479" w:rsidTr="00D02CA7">
        <w:tc>
          <w:tcPr>
            <w:tcW w:w="284" w:type="dxa"/>
          </w:tcPr>
          <w:p w:rsidR="006D4FCC" w:rsidRDefault="006D4FCC" w:rsidP="00D02CA7">
            <w:pPr>
              <w:pStyle w:val="ConsPlusNormal"/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D02CA7" w:rsidRDefault="00D02CA7" w:rsidP="00D02CA7">
      <w:pPr>
        <w:pStyle w:val="ConsPlusNormal"/>
        <w:spacing w:before="220"/>
        <w:ind w:firstLine="540"/>
        <w:jc w:val="center"/>
      </w:pPr>
      <w:r>
        <w:t>4.9. Информация по обращениям потребителей.</w:t>
      </w:r>
    </w:p>
    <w:p w:rsidR="006D4FCC" w:rsidRDefault="006D4FCC">
      <w:pPr>
        <w:pStyle w:val="ConsPlusNormal"/>
        <w:ind w:firstLine="540"/>
        <w:jc w:val="both"/>
      </w:pPr>
    </w:p>
    <w:p w:rsidR="008F64DE" w:rsidRDefault="008F64DE"/>
    <w:p w:rsidR="004E715A" w:rsidRDefault="004E715A"/>
    <w:p w:rsidR="004E715A" w:rsidRDefault="004E715A"/>
    <w:sectPr w:rsidR="004E715A" w:rsidSect="008D1661">
      <w:pgSz w:w="16838" w:h="11905" w:orient="landscape"/>
      <w:pgMar w:top="567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37E9E"/>
    <w:multiLevelType w:val="multilevel"/>
    <w:tmpl w:val="89EEE3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C"/>
    <w:rsid w:val="0004256F"/>
    <w:rsid w:val="00085D75"/>
    <w:rsid w:val="000B651D"/>
    <w:rsid w:val="000F2956"/>
    <w:rsid w:val="00113E7A"/>
    <w:rsid w:val="002702C5"/>
    <w:rsid w:val="002A44EB"/>
    <w:rsid w:val="00320129"/>
    <w:rsid w:val="003A4923"/>
    <w:rsid w:val="003A5712"/>
    <w:rsid w:val="0040025F"/>
    <w:rsid w:val="0041324C"/>
    <w:rsid w:val="004D2388"/>
    <w:rsid w:val="004E2B18"/>
    <w:rsid w:val="004E715A"/>
    <w:rsid w:val="0053000C"/>
    <w:rsid w:val="00534479"/>
    <w:rsid w:val="00541A3D"/>
    <w:rsid w:val="00576025"/>
    <w:rsid w:val="005A7888"/>
    <w:rsid w:val="005E3FC4"/>
    <w:rsid w:val="006347B3"/>
    <w:rsid w:val="00676ED4"/>
    <w:rsid w:val="006771B8"/>
    <w:rsid w:val="00690885"/>
    <w:rsid w:val="006D4FCC"/>
    <w:rsid w:val="00707081"/>
    <w:rsid w:val="007603D6"/>
    <w:rsid w:val="007636F4"/>
    <w:rsid w:val="007810B2"/>
    <w:rsid w:val="00783278"/>
    <w:rsid w:val="008063F8"/>
    <w:rsid w:val="008615A4"/>
    <w:rsid w:val="00874A43"/>
    <w:rsid w:val="008B4B8A"/>
    <w:rsid w:val="008D1661"/>
    <w:rsid w:val="008F64DE"/>
    <w:rsid w:val="00917AD4"/>
    <w:rsid w:val="00932CB9"/>
    <w:rsid w:val="00942FD6"/>
    <w:rsid w:val="00961D57"/>
    <w:rsid w:val="00984C0F"/>
    <w:rsid w:val="009A3FCB"/>
    <w:rsid w:val="009C0249"/>
    <w:rsid w:val="009C350E"/>
    <w:rsid w:val="009D086B"/>
    <w:rsid w:val="00A6437C"/>
    <w:rsid w:val="00A80FB2"/>
    <w:rsid w:val="00AC5513"/>
    <w:rsid w:val="00AD391D"/>
    <w:rsid w:val="00AE0779"/>
    <w:rsid w:val="00B80188"/>
    <w:rsid w:val="00BB6D84"/>
    <w:rsid w:val="00C12C94"/>
    <w:rsid w:val="00C1554A"/>
    <w:rsid w:val="00C228B1"/>
    <w:rsid w:val="00C87EB9"/>
    <w:rsid w:val="00CB2950"/>
    <w:rsid w:val="00CD768E"/>
    <w:rsid w:val="00CE2709"/>
    <w:rsid w:val="00D02085"/>
    <w:rsid w:val="00D02CA7"/>
    <w:rsid w:val="00D1643B"/>
    <w:rsid w:val="00D27FBB"/>
    <w:rsid w:val="00D41F51"/>
    <w:rsid w:val="00D564C0"/>
    <w:rsid w:val="00D94DCE"/>
    <w:rsid w:val="00EB3DD5"/>
    <w:rsid w:val="00F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7DE1"/>
  <w15:docId w15:val="{6FA327E5-9967-4BA5-B1DB-6937AB02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4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4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4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4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4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D4F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885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AE077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A674ED12646BF605F2662DFAF3211696C723F5361C1900DBB0A3A3B9E7D6798B77BC501062BAA844523F45A8DCCC427BD6C062557FBCBDk813J" TargetMode="Externa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consultantplus://offline/ref=44A674ED12646BF605F2662DFAF3211696C723F536131900DBB0A3A3B9E7D6799977E45C1065A4AE4A476914EEk81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71E1-155D-498B-A972-98A3D433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14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User</cp:lastModifiedBy>
  <cp:revision>39</cp:revision>
  <cp:lastPrinted>2020-08-13T05:11:00Z</cp:lastPrinted>
  <dcterms:created xsi:type="dcterms:W3CDTF">2020-08-07T09:53:00Z</dcterms:created>
  <dcterms:modified xsi:type="dcterms:W3CDTF">2022-03-18T04:09:00Z</dcterms:modified>
</cp:coreProperties>
</file>