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DF0F1" w14:textId="77777777" w:rsidR="002078C6" w:rsidRPr="00DF12E9" w:rsidRDefault="00372214" w:rsidP="00DF12E9">
      <w:pPr>
        <w:suppressAutoHyphens/>
        <w:ind w:left="5387"/>
        <w:rPr>
          <w:b/>
          <w:sz w:val="26"/>
          <w:szCs w:val="26"/>
        </w:rPr>
      </w:pPr>
      <w:r w:rsidRPr="00DF12E9">
        <w:rPr>
          <w:b/>
          <w:sz w:val="26"/>
          <w:szCs w:val="26"/>
        </w:rPr>
        <w:t>УТВЕРЖДЕН</w:t>
      </w:r>
    </w:p>
    <w:p w14:paraId="2F81406B" w14:textId="02030DEF" w:rsidR="00DF12E9" w:rsidRPr="00DF12E9" w:rsidRDefault="00DF12E9" w:rsidP="00DF12E9">
      <w:pPr>
        <w:suppressAutoHyphens/>
        <w:ind w:left="5387"/>
        <w:rPr>
          <w:sz w:val="26"/>
          <w:szCs w:val="26"/>
        </w:rPr>
      </w:pPr>
      <w:r>
        <w:rPr>
          <w:sz w:val="26"/>
          <w:szCs w:val="26"/>
        </w:rPr>
        <w:t>р</w:t>
      </w:r>
      <w:r w:rsidR="004538A9" w:rsidRPr="00DF12E9">
        <w:rPr>
          <w:sz w:val="26"/>
          <w:szCs w:val="26"/>
        </w:rPr>
        <w:t xml:space="preserve">ешением </w:t>
      </w:r>
      <w:r w:rsidR="000936C2">
        <w:rPr>
          <w:sz w:val="26"/>
          <w:szCs w:val="26"/>
        </w:rPr>
        <w:t xml:space="preserve">годового </w:t>
      </w:r>
      <w:r w:rsidR="004538A9" w:rsidRPr="00DF12E9">
        <w:rPr>
          <w:sz w:val="26"/>
          <w:szCs w:val="26"/>
        </w:rPr>
        <w:t xml:space="preserve">общего собрания </w:t>
      </w:r>
    </w:p>
    <w:p w14:paraId="0C910DCF" w14:textId="4A3A4744" w:rsidR="002078C6" w:rsidRPr="00DF12E9" w:rsidRDefault="004538A9" w:rsidP="00DF12E9">
      <w:pPr>
        <w:suppressAutoHyphens/>
        <w:ind w:left="5387"/>
        <w:rPr>
          <w:sz w:val="26"/>
          <w:szCs w:val="26"/>
        </w:rPr>
      </w:pPr>
      <w:r w:rsidRPr="00DF12E9">
        <w:rPr>
          <w:sz w:val="26"/>
          <w:szCs w:val="26"/>
        </w:rPr>
        <w:t>акционеров</w:t>
      </w:r>
      <w:r w:rsidR="00616364" w:rsidRPr="00DF12E9">
        <w:rPr>
          <w:sz w:val="26"/>
          <w:szCs w:val="26"/>
        </w:rPr>
        <w:t xml:space="preserve"> </w:t>
      </w:r>
      <w:r w:rsidR="009B7E7B">
        <w:rPr>
          <w:sz w:val="26"/>
          <w:szCs w:val="26"/>
        </w:rPr>
        <w:t xml:space="preserve">АО </w:t>
      </w:r>
      <w:r w:rsidR="00DF12E9" w:rsidRPr="00DF12E9">
        <w:rPr>
          <w:sz w:val="26"/>
          <w:szCs w:val="26"/>
        </w:rPr>
        <w:t>«ОДК-СТАР»</w:t>
      </w:r>
      <w:r w:rsidR="0022595F">
        <w:rPr>
          <w:sz w:val="26"/>
          <w:szCs w:val="26"/>
        </w:rPr>
        <w:t xml:space="preserve"> </w:t>
      </w:r>
      <w:r w:rsidR="00956831">
        <w:rPr>
          <w:sz w:val="26"/>
          <w:szCs w:val="26"/>
        </w:rPr>
        <w:t>__.__</w:t>
      </w:r>
      <w:r w:rsidR="0022595F">
        <w:rPr>
          <w:sz w:val="26"/>
          <w:szCs w:val="26"/>
        </w:rPr>
        <w:t>.202</w:t>
      </w:r>
      <w:r w:rsidR="000936C2">
        <w:rPr>
          <w:sz w:val="26"/>
          <w:szCs w:val="26"/>
        </w:rPr>
        <w:t>3</w:t>
      </w:r>
      <w:r w:rsidR="0022595F">
        <w:rPr>
          <w:sz w:val="26"/>
          <w:szCs w:val="26"/>
        </w:rPr>
        <w:t xml:space="preserve"> г.</w:t>
      </w:r>
      <w:r w:rsidR="000C5B87" w:rsidRPr="00DF12E9">
        <w:rPr>
          <w:sz w:val="26"/>
          <w:szCs w:val="26"/>
        </w:rPr>
        <w:t xml:space="preserve">        </w:t>
      </w:r>
    </w:p>
    <w:p w14:paraId="33CB75DF" w14:textId="38CCD372" w:rsidR="009B7E7B" w:rsidRPr="00DF12E9" w:rsidRDefault="009B7E7B" w:rsidP="009B7E7B">
      <w:pPr>
        <w:suppressAutoHyphens/>
        <w:ind w:left="4678"/>
        <w:rPr>
          <w:sz w:val="26"/>
          <w:szCs w:val="26"/>
        </w:rPr>
      </w:pPr>
      <w:r>
        <w:rPr>
          <w:sz w:val="26"/>
          <w:szCs w:val="26"/>
        </w:rPr>
        <w:t xml:space="preserve">           </w:t>
      </w:r>
      <w:r w:rsidRPr="00DF12E9">
        <w:rPr>
          <w:sz w:val="26"/>
          <w:szCs w:val="26"/>
        </w:rPr>
        <w:t>(</w:t>
      </w:r>
      <w:r>
        <w:rPr>
          <w:sz w:val="26"/>
          <w:szCs w:val="26"/>
        </w:rPr>
        <w:t>п</w:t>
      </w:r>
      <w:r w:rsidRPr="00DF12E9">
        <w:rPr>
          <w:sz w:val="26"/>
          <w:szCs w:val="26"/>
        </w:rPr>
        <w:t xml:space="preserve">ротокол от </w:t>
      </w:r>
      <w:r w:rsidR="00956831">
        <w:rPr>
          <w:sz w:val="26"/>
          <w:szCs w:val="26"/>
        </w:rPr>
        <w:t>__.__</w:t>
      </w:r>
      <w:r w:rsidR="0022595F">
        <w:rPr>
          <w:sz w:val="26"/>
          <w:szCs w:val="26"/>
        </w:rPr>
        <w:t>.202</w:t>
      </w:r>
      <w:r w:rsidR="000936C2">
        <w:rPr>
          <w:sz w:val="26"/>
          <w:szCs w:val="26"/>
        </w:rPr>
        <w:t>3</w:t>
      </w:r>
      <w:r w:rsidR="0022595F">
        <w:rPr>
          <w:sz w:val="26"/>
          <w:szCs w:val="26"/>
        </w:rPr>
        <w:t xml:space="preserve"> г.</w:t>
      </w:r>
      <w:r w:rsidRPr="00DF12E9">
        <w:rPr>
          <w:sz w:val="26"/>
          <w:szCs w:val="26"/>
        </w:rPr>
        <w:t xml:space="preserve"> № </w:t>
      </w:r>
      <w:r w:rsidR="00956831">
        <w:rPr>
          <w:sz w:val="26"/>
          <w:szCs w:val="26"/>
        </w:rPr>
        <w:t>___________</w:t>
      </w:r>
      <w:r w:rsidRPr="00DF12E9">
        <w:rPr>
          <w:sz w:val="26"/>
          <w:szCs w:val="26"/>
        </w:rPr>
        <w:t>)</w:t>
      </w:r>
    </w:p>
    <w:p w14:paraId="1F75C448" w14:textId="77777777" w:rsidR="00E921AE" w:rsidRPr="00BD1A90" w:rsidRDefault="00E921AE" w:rsidP="00D05F47">
      <w:pPr>
        <w:suppressAutoHyphens/>
        <w:ind w:left="5387" w:firstLine="709"/>
        <w:jc w:val="both"/>
        <w:rPr>
          <w:snapToGrid w:val="0"/>
          <w:color w:val="000000"/>
          <w:sz w:val="28"/>
          <w:szCs w:val="28"/>
        </w:rPr>
      </w:pPr>
    </w:p>
    <w:p w14:paraId="03F7B096" w14:textId="77777777" w:rsidR="00D05F47" w:rsidRPr="00BD1A90" w:rsidRDefault="00D05F47" w:rsidP="00D05F47">
      <w:pPr>
        <w:suppressAutoHyphens/>
        <w:ind w:left="5387" w:firstLine="709"/>
        <w:jc w:val="both"/>
        <w:rPr>
          <w:snapToGrid w:val="0"/>
          <w:color w:val="000000"/>
          <w:sz w:val="28"/>
          <w:szCs w:val="28"/>
        </w:rPr>
      </w:pPr>
    </w:p>
    <w:p w14:paraId="503E2755" w14:textId="77777777" w:rsidR="00D05F47" w:rsidRPr="00BD1A90" w:rsidRDefault="00D05F47" w:rsidP="00D05F47">
      <w:pPr>
        <w:suppressAutoHyphens/>
        <w:ind w:left="5387" w:firstLine="709"/>
        <w:jc w:val="both"/>
        <w:rPr>
          <w:snapToGrid w:val="0"/>
          <w:color w:val="000000"/>
          <w:sz w:val="28"/>
          <w:szCs w:val="28"/>
        </w:rPr>
      </w:pPr>
    </w:p>
    <w:p w14:paraId="7B77D499" w14:textId="77777777" w:rsidR="00D05F47" w:rsidRPr="00BD1A90" w:rsidRDefault="00D05F47" w:rsidP="00D05F47">
      <w:pPr>
        <w:suppressAutoHyphens/>
        <w:ind w:left="5387" w:firstLine="709"/>
        <w:jc w:val="both"/>
        <w:rPr>
          <w:snapToGrid w:val="0"/>
          <w:color w:val="000000"/>
          <w:sz w:val="28"/>
          <w:szCs w:val="28"/>
        </w:rPr>
      </w:pPr>
    </w:p>
    <w:p w14:paraId="3F23E0ED" w14:textId="77777777" w:rsidR="00D05F47" w:rsidRPr="00BD1A90" w:rsidRDefault="00D05F47" w:rsidP="00D05F47">
      <w:pPr>
        <w:suppressAutoHyphens/>
        <w:ind w:left="5387" w:firstLine="709"/>
        <w:jc w:val="both"/>
        <w:rPr>
          <w:snapToGrid w:val="0"/>
          <w:color w:val="000000"/>
          <w:sz w:val="28"/>
          <w:szCs w:val="28"/>
        </w:rPr>
      </w:pPr>
    </w:p>
    <w:p w14:paraId="5E78BAF0" w14:textId="77777777" w:rsidR="00D05F47" w:rsidRPr="00BD1A90" w:rsidRDefault="00D05F47" w:rsidP="00D05F47">
      <w:pPr>
        <w:suppressAutoHyphens/>
        <w:ind w:left="5387" w:firstLine="709"/>
        <w:jc w:val="both"/>
        <w:rPr>
          <w:snapToGrid w:val="0"/>
          <w:color w:val="000000"/>
          <w:sz w:val="28"/>
          <w:szCs w:val="28"/>
        </w:rPr>
      </w:pPr>
    </w:p>
    <w:p w14:paraId="58A87708" w14:textId="77777777" w:rsidR="00D05F47" w:rsidRDefault="00D05F47" w:rsidP="00D05F47">
      <w:pPr>
        <w:suppressAutoHyphens/>
        <w:ind w:left="5387" w:firstLine="709"/>
        <w:jc w:val="both"/>
        <w:rPr>
          <w:snapToGrid w:val="0"/>
          <w:color w:val="000000"/>
          <w:sz w:val="28"/>
          <w:szCs w:val="28"/>
        </w:rPr>
      </w:pPr>
    </w:p>
    <w:p w14:paraId="51EB52AF" w14:textId="77777777" w:rsidR="00BD1A90" w:rsidRDefault="00BD1A90" w:rsidP="00D05F47">
      <w:pPr>
        <w:suppressAutoHyphens/>
        <w:ind w:left="5387" w:firstLine="709"/>
        <w:jc w:val="both"/>
        <w:rPr>
          <w:snapToGrid w:val="0"/>
          <w:color w:val="000000"/>
          <w:sz w:val="28"/>
          <w:szCs w:val="28"/>
        </w:rPr>
      </w:pPr>
    </w:p>
    <w:p w14:paraId="4BCFE92D" w14:textId="77777777" w:rsidR="00BD1A90" w:rsidRDefault="00BD1A90" w:rsidP="00D05F47">
      <w:pPr>
        <w:suppressAutoHyphens/>
        <w:ind w:left="5387" w:firstLine="709"/>
        <w:jc w:val="both"/>
        <w:rPr>
          <w:snapToGrid w:val="0"/>
          <w:color w:val="000000"/>
          <w:sz w:val="28"/>
          <w:szCs w:val="28"/>
        </w:rPr>
      </w:pPr>
    </w:p>
    <w:p w14:paraId="023148E1" w14:textId="77777777" w:rsidR="00A52EC3" w:rsidRDefault="00A52EC3" w:rsidP="00D05F47">
      <w:pPr>
        <w:suppressAutoHyphens/>
        <w:ind w:left="5387" w:firstLine="709"/>
        <w:jc w:val="both"/>
        <w:rPr>
          <w:snapToGrid w:val="0"/>
          <w:color w:val="000000"/>
          <w:sz w:val="28"/>
          <w:szCs w:val="28"/>
        </w:rPr>
      </w:pPr>
    </w:p>
    <w:p w14:paraId="37C597EF" w14:textId="77777777" w:rsidR="00A52EC3" w:rsidRDefault="00A52EC3" w:rsidP="00D05F47">
      <w:pPr>
        <w:suppressAutoHyphens/>
        <w:ind w:left="5387" w:firstLine="709"/>
        <w:jc w:val="both"/>
        <w:rPr>
          <w:snapToGrid w:val="0"/>
          <w:color w:val="000000"/>
          <w:sz w:val="28"/>
          <w:szCs w:val="28"/>
        </w:rPr>
      </w:pPr>
    </w:p>
    <w:p w14:paraId="32628E82" w14:textId="77777777" w:rsidR="00A52EC3" w:rsidRDefault="00A52EC3" w:rsidP="00D05F47">
      <w:pPr>
        <w:suppressAutoHyphens/>
        <w:ind w:left="5387" w:firstLine="709"/>
        <w:jc w:val="both"/>
        <w:rPr>
          <w:snapToGrid w:val="0"/>
          <w:color w:val="000000"/>
          <w:sz w:val="28"/>
          <w:szCs w:val="28"/>
        </w:rPr>
      </w:pPr>
    </w:p>
    <w:p w14:paraId="0A01E42D" w14:textId="77777777" w:rsidR="00BD1A90" w:rsidRPr="00BD1A90" w:rsidRDefault="00BD1A90" w:rsidP="00D05F47">
      <w:pPr>
        <w:suppressAutoHyphens/>
        <w:ind w:left="5387" w:firstLine="709"/>
        <w:jc w:val="both"/>
        <w:rPr>
          <w:snapToGrid w:val="0"/>
          <w:color w:val="000000"/>
          <w:sz w:val="28"/>
          <w:szCs w:val="28"/>
        </w:rPr>
      </w:pPr>
    </w:p>
    <w:p w14:paraId="059B48C0" w14:textId="77777777" w:rsidR="00C31119" w:rsidRPr="00BD1A90" w:rsidRDefault="00C31119" w:rsidP="00B51BB9">
      <w:pPr>
        <w:jc w:val="center"/>
        <w:rPr>
          <w:b/>
          <w:sz w:val="28"/>
          <w:szCs w:val="28"/>
        </w:rPr>
      </w:pPr>
      <w:r w:rsidRPr="00BD1A90">
        <w:rPr>
          <w:b/>
          <w:sz w:val="28"/>
          <w:szCs w:val="28"/>
        </w:rPr>
        <w:t>У С Т А В</w:t>
      </w:r>
    </w:p>
    <w:p w14:paraId="31429C48" w14:textId="77777777" w:rsidR="00372214" w:rsidRPr="00BD1A90" w:rsidRDefault="004538A9" w:rsidP="00B1331E">
      <w:pPr>
        <w:suppressAutoHyphens/>
        <w:jc w:val="center"/>
        <w:rPr>
          <w:b/>
          <w:snapToGrid w:val="0"/>
          <w:sz w:val="28"/>
          <w:szCs w:val="28"/>
        </w:rPr>
      </w:pPr>
      <w:r w:rsidRPr="00BD1A90">
        <w:rPr>
          <w:b/>
          <w:snapToGrid w:val="0"/>
          <w:sz w:val="28"/>
          <w:szCs w:val="28"/>
        </w:rPr>
        <w:t>акционерного общества</w:t>
      </w:r>
    </w:p>
    <w:p w14:paraId="63724847" w14:textId="77777777" w:rsidR="0014112F" w:rsidRPr="00BD1A90" w:rsidRDefault="0014112F" w:rsidP="00B1331E">
      <w:pPr>
        <w:suppressAutoHyphens/>
        <w:jc w:val="center"/>
        <w:rPr>
          <w:b/>
          <w:snapToGrid w:val="0"/>
          <w:color w:val="000000"/>
          <w:sz w:val="28"/>
          <w:szCs w:val="28"/>
        </w:rPr>
      </w:pPr>
      <w:r w:rsidRPr="00BD1A90">
        <w:rPr>
          <w:b/>
          <w:sz w:val="28"/>
          <w:szCs w:val="28"/>
        </w:rPr>
        <w:t>«</w:t>
      </w:r>
      <w:r w:rsidR="00A67203" w:rsidRPr="00BD1A90">
        <w:rPr>
          <w:b/>
          <w:sz w:val="28"/>
          <w:szCs w:val="28"/>
        </w:rPr>
        <w:t>ОДК-СТАР</w:t>
      </w:r>
      <w:r w:rsidRPr="00BD1A90">
        <w:rPr>
          <w:b/>
          <w:sz w:val="28"/>
          <w:szCs w:val="28"/>
        </w:rPr>
        <w:t>»</w:t>
      </w:r>
    </w:p>
    <w:p w14:paraId="324BA8A1" w14:textId="24D8A1CB" w:rsidR="0014112F" w:rsidRPr="00BD1A90" w:rsidRDefault="00765C07" w:rsidP="00B1331E">
      <w:pPr>
        <w:suppressAutoHyphens/>
        <w:jc w:val="center"/>
        <w:rPr>
          <w:snapToGrid w:val="0"/>
          <w:color w:val="000000"/>
          <w:sz w:val="28"/>
          <w:szCs w:val="28"/>
        </w:rPr>
      </w:pPr>
      <w:r w:rsidRPr="00BD1A90">
        <w:rPr>
          <w:snapToGrid w:val="0"/>
          <w:color w:val="000000"/>
          <w:sz w:val="28"/>
          <w:szCs w:val="28"/>
        </w:rPr>
        <w:t>(</w:t>
      </w:r>
      <w:r w:rsidR="00DF12E9">
        <w:rPr>
          <w:snapToGrid w:val="0"/>
          <w:color w:val="000000"/>
          <w:sz w:val="28"/>
          <w:szCs w:val="28"/>
        </w:rPr>
        <w:t>редакция</w:t>
      </w:r>
      <w:r w:rsidR="00D54EA8">
        <w:rPr>
          <w:snapToGrid w:val="0"/>
          <w:color w:val="000000"/>
          <w:sz w:val="28"/>
          <w:szCs w:val="28"/>
        </w:rPr>
        <w:t xml:space="preserve"> № </w:t>
      </w:r>
      <w:r w:rsidR="000936C2">
        <w:rPr>
          <w:snapToGrid w:val="0"/>
          <w:color w:val="000000"/>
          <w:sz w:val="28"/>
          <w:szCs w:val="28"/>
        </w:rPr>
        <w:t>9</w:t>
      </w:r>
      <w:r w:rsidR="0014112F" w:rsidRPr="00BD1A90">
        <w:rPr>
          <w:snapToGrid w:val="0"/>
          <w:color w:val="000000"/>
          <w:sz w:val="28"/>
          <w:szCs w:val="28"/>
        </w:rPr>
        <w:t>)</w:t>
      </w:r>
    </w:p>
    <w:p w14:paraId="1B91045A" w14:textId="77777777" w:rsidR="0014112F" w:rsidRPr="00BD1A90" w:rsidRDefault="0014112F" w:rsidP="00B1331E">
      <w:pPr>
        <w:suppressAutoHyphens/>
        <w:jc w:val="center"/>
        <w:rPr>
          <w:b/>
          <w:snapToGrid w:val="0"/>
          <w:color w:val="000000"/>
          <w:sz w:val="28"/>
          <w:szCs w:val="28"/>
        </w:rPr>
      </w:pPr>
    </w:p>
    <w:p w14:paraId="2560BEB3" w14:textId="77777777" w:rsidR="00080AFE" w:rsidRPr="005F3188" w:rsidRDefault="00080AFE" w:rsidP="00B1331E">
      <w:pPr>
        <w:suppressAutoHyphens/>
        <w:jc w:val="center"/>
        <w:rPr>
          <w:snapToGrid w:val="0"/>
          <w:color w:val="000000"/>
          <w:sz w:val="30"/>
          <w:szCs w:val="30"/>
        </w:rPr>
      </w:pPr>
    </w:p>
    <w:p w14:paraId="0B808FE1" w14:textId="77777777" w:rsidR="00AF5501" w:rsidRPr="005F3188" w:rsidRDefault="00AF5501" w:rsidP="00B1331E">
      <w:pPr>
        <w:suppressAutoHyphens/>
        <w:jc w:val="center"/>
        <w:rPr>
          <w:snapToGrid w:val="0"/>
          <w:color w:val="000000"/>
          <w:sz w:val="30"/>
          <w:szCs w:val="30"/>
        </w:rPr>
      </w:pPr>
    </w:p>
    <w:p w14:paraId="5E1C5CB7" w14:textId="77777777" w:rsidR="00080AFE" w:rsidRDefault="00080AFE" w:rsidP="00B1331E">
      <w:pPr>
        <w:suppressAutoHyphens/>
        <w:jc w:val="center"/>
        <w:rPr>
          <w:snapToGrid w:val="0"/>
          <w:color w:val="000000"/>
          <w:sz w:val="30"/>
          <w:szCs w:val="30"/>
        </w:rPr>
      </w:pPr>
    </w:p>
    <w:p w14:paraId="011DB83E" w14:textId="77777777" w:rsidR="00EF3D32" w:rsidRDefault="00EF3D32" w:rsidP="00B1331E">
      <w:pPr>
        <w:suppressAutoHyphens/>
        <w:jc w:val="center"/>
        <w:rPr>
          <w:snapToGrid w:val="0"/>
          <w:color w:val="000000"/>
          <w:sz w:val="30"/>
          <w:szCs w:val="30"/>
        </w:rPr>
      </w:pPr>
    </w:p>
    <w:p w14:paraId="6C31DB3E" w14:textId="77777777" w:rsidR="00EF3D32" w:rsidRDefault="00EF3D32" w:rsidP="00B1331E">
      <w:pPr>
        <w:suppressAutoHyphens/>
        <w:jc w:val="center"/>
        <w:rPr>
          <w:snapToGrid w:val="0"/>
          <w:color w:val="000000"/>
          <w:sz w:val="30"/>
          <w:szCs w:val="30"/>
        </w:rPr>
      </w:pPr>
    </w:p>
    <w:p w14:paraId="4FB4C69F" w14:textId="77777777" w:rsidR="00EF3D32" w:rsidRDefault="00EF3D32" w:rsidP="00B1331E">
      <w:pPr>
        <w:suppressAutoHyphens/>
        <w:jc w:val="center"/>
        <w:rPr>
          <w:snapToGrid w:val="0"/>
          <w:color w:val="000000"/>
          <w:sz w:val="30"/>
          <w:szCs w:val="30"/>
        </w:rPr>
      </w:pPr>
    </w:p>
    <w:p w14:paraId="653492C2" w14:textId="77777777" w:rsidR="00EF3D32" w:rsidRDefault="00EF3D32" w:rsidP="00B1331E">
      <w:pPr>
        <w:suppressAutoHyphens/>
        <w:jc w:val="center"/>
        <w:rPr>
          <w:snapToGrid w:val="0"/>
          <w:color w:val="000000"/>
          <w:sz w:val="30"/>
          <w:szCs w:val="30"/>
        </w:rPr>
      </w:pPr>
    </w:p>
    <w:p w14:paraId="2CEF03E1" w14:textId="77777777" w:rsidR="00EF3D32" w:rsidRDefault="00EF3D32" w:rsidP="00B1331E">
      <w:pPr>
        <w:suppressAutoHyphens/>
        <w:jc w:val="center"/>
        <w:rPr>
          <w:snapToGrid w:val="0"/>
          <w:color w:val="000000"/>
          <w:sz w:val="30"/>
          <w:szCs w:val="30"/>
        </w:rPr>
      </w:pPr>
    </w:p>
    <w:p w14:paraId="68749BB0" w14:textId="77777777" w:rsidR="00EF3D32" w:rsidRDefault="00EF3D32" w:rsidP="00B1331E">
      <w:pPr>
        <w:suppressAutoHyphens/>
        <w:jc w:val="center"/>
        <w:rPr>
          <w:snapToGrid w:val="0"/>
          <w:color w:val="000000"/>
          <w:sz w:val="30"/>
          <w:szCs w:val="30"/>
        </w:rPr>
      </w:pPr>
    </w:p>
    <w:p w14:paraId="5C859DAE" w14:textId="77777777" w:rsidR="00EF3D32" w:rsidRDefault="00EF3D32" w:rsidP="00B1331E">
      <w:pPr>
        <w:suppressAutoHyphens/>
        <w:jc w:val="center"/>
        <w:rPr>
          <w:snapToGrid w:val="0"/>
          <w:color w:val="000000"/>
          <w:sz w:val="30"/>
          <w:szCs w:val="30"/>
        </w:rPr>
      </w:pPr>
    </w:p>
    <w:p w14:paraId="0CFF07E3" w14:textId="77777777" w:rsidR="00EF3D32" w:rsidRDefault="00EF3D32" w:rsidP="00B1331E">
      <w:pPr>
        <w:suppressAutoHyphens/>
        <w:jc w:val="center"/>
        <w:rPr>
          <w:snapToGrid w:val="0"/>
          <w:color w:val="000000"/>
          <w:sz w:val="30"/>
          <w:szCs w:val="30"/>
        </w:rPr>
      </w:pPr>
    </w:p>
    <w:p w14:paraId="2EDE439E" w14:textId="77777777" w:rsidR="00EF3D32" w:rsidRDefault="00EF3D32" w:rsidP="00B1331E">
      <w:pPr>
        <w:suppressAutoHyphens/>
        <w:jc w:val="center"/>
        <w:rPr>
          <w:snapToGrid w:val="0"/>
          <w:color w:val="000000"/>
          <w:sz w:val="30"/>
          <w:szCs w:val="30"/>
        </w:rPr>
      </w:pPr>
    </w:p>
    <w:p w14:paraId="1FD4C810" w14:textId="77777777" w:rsidR="00EF3D32" w:rsidRDefault="00EF3D32" w:rsidP="00B1331E">
      <w:pPr>
        <w:suppressAutoHyphens/>
        <w:jc w:val="center"/>
        <w:rPr>
          <w:snapToGrid w:val="0"/>
          <w:color w:val="000000"/>
          <w:sz w:val="30"/>
          <w:szCs w:val="30"/>
        </w:rPr>
      </w:pPr>
    </w:p>
    <w:p w14:paraId="410BC21D" w14:textId="77777777" w:rsidR="00EF3D32" w:rsidRDefault="00EF3D32" w:rsidP="00B1331E">
      <w:pPr>
        <w:suppressAutoHyphens/>
        <w:jc w:val="center"/>
        <w:rPr>
          <w:snapToGrid w:val="0"/>
          <w:color w:val="000000"/>
          <w:sz w:val="30"/>
          <w:szCs w:val="30"/>
        </w:rPr>
      </w:pPr>
    </w:p>
    <w:p w14:paraId="7B22A421" w14:textId="77777777" w:rsidR="00EF3D32" w:rsidRDefault="00EF3D32" w:rsidP="00B1331E">
      <w:pPr>
        <w:suppressAutoHyphens/>
        <w:jc w:val="center"/>
        <w:rPr>
          <w:snapToGrid w:val="0"/>
          <w:color w:val="000000"/>
          <w:sz w:val="30"/>
          <w:szCs w:val="30"/>
        </w:rPr>
      </w:pPr>
    </w:p>
    <w:p w14:paraId="7AFF7EC5" w14:textId="77777777" w:rsidR="00A52EC3" w:rsidRDefault="00A52EC3" w:rsidP="00B1331E">
      <w:pPr>
        <w:suppressAutoHyphens/>
        <w:jc w:val="center"/>
        <w:rPr>
          <w:snapToGrid w:val="0"/>
          <w:color w:val="000000"/>
          <w:sz w:val="30"/>
          <w:szCs w:val="30"/>
        </w:rPr>
      </w:pPr>
    </w:p>
    <w:p w14:paraId="36AF4447" w14:textId="77777777" w:rsidR="00A52EC3" w:rsidRDefault="00A52EC3" w:rsidP="00B1331E">
      <w:pPr>
        <w:suppressAutoHyphens/>
        <w:jc w:val="center"/>
        <w:rPr>
          <w:snapToGrid w:val="0"/>
          <w:color w:val="000000"/>
          <w:sz w:val="30"/>
          <w:szCs w:val="30"/>
        </w:rPr>
      </w:pPr>
    </w:p>
    <w:p w14:paraId="7CDB233E" w14:textId="77777777" w:rsidR="0022595F" w:rsidRDefault="0022595F" w:rsidP="00B1331E">
      <w:pPr>
        <w:suppressAutoHyphens/>
        <w:jc w:val="center"/>
        <w:rPr>
          <w:snapToGrid w:val="0"/>
          <w:color w:val="000000"/>
          <w:sz w:val="30"/>
          <w:szCs w:val="30"/>
        </w:rPr>
      </w:pPr>
    </w:p>
    <w:p w14:paraId="7DE3FE5A" w14:textId="77777777" w:rsidR="00C31119" w:rsidRPr="005F3188" w:rsidRDefault="00B80A19" w:rsidP="00B1331E">
      <w:pPr>
        <w:suppressAutoHyphens/>
        <w:jc w:val="center"/>
        <w:rPr>
          <w:snapToGrid w:val="0"/>
          <w:color w:val="000000"/>
          <w:sz w:val="30"/>
          <w:szCs w:val="30"/>
        </w:rPr>
      </w:pPr>
      <w:r w:rsidRPr="005F3188">
        <w:rPr>
          <w:snapToGrid w:val="0"/>
          <w:color w:val="000000"/>
          <w:sz w:val="30"/>
          <w:szCs w:val="30"/>
        </w:rPr>
        <w:t>г.</w:t>
      </w:r>
      <w:r w:rsidR="00A67203">
        <w:rPr>
          <w:snapToGrid w:val="0"/>
          <w:color w:val="000000"/>
          <w:sz w:val="30"/>
          <w:szCs w:val="30"/>
        </w:rPr>
        <w:t xml:space="preserve"> Пермь</w:t>
      </w:r>
    </w:p>
    <w:p w14:paraId="2EA1B437" w14:textId="3CD4C273" w:rsidR="00E921AE" w:rsidRDefault="00080AFE" w:rsidP="00B1331E">
      <w:pPr>
        <w:suppressAutoHyphens/>
        <w:jc w:val="center"/>
        <w:rPr>
          <w:snapToGrid w:val="0"/>
          <w:color w:val="000000"/>
          <w:sz w:val="30"/>
          <w:szCs w:val="30"/>
        </w:rPr>
      </w:pPr>
      <w:r w:rsidRPr="005F3188">
        <w:rPr>
          <w:snapToGrid w:val="0"/>
          <w:color w:val="000000"/>
          <w:sz w:val="30"/>
          <w:szCs w:val="30"/>
        </w:rPr>
        <w:t>2</w:t>
      </w:r>
      <w:r w:rsidR="00B80A19" w:rsidRPr="005F3188">
        <w:rPr>
          <w:snapToGrid w:val="0"/>
          <w:color w:val="000000"/>
          <w:sz w:val="30"/>
          <w:szCs w:val="30"/>
        </w:rPr>
        <w:t xml:space="preserve"> </w:t>
      </w:r>
      <w:r w:rsidRPr="005F3188">
        <w:rPr>
          <w:snapToGrid w:val="0"/>
          <w:color w:val="000000"/>
          <w:sz w:val="30"/>
          <w:szCs w:val="30"/>
        </w:rPr>
        <w:t>0</w:t>
      </w:r>
      <w:r w:rsidR="00B80A19" w:rsidRPr="005F3188">
        <w:rPr>
          <w:snapToGrid w:val="0"/>
          <w:color w:val="000000"/>
          <w:sz w:val="30"/>
          <w:szCs w:val="30"/>
        </w:rPr>
        <w:t xml:space="preserve"> </w:t>
      </w:r>
      <w:r w:rsidR="0022595F">
        <w:rPr>
          <w:snapToGrid w:val="0"/>
          <w:color w:val="000000"/>
          <w:sz w:val="30"/>
          <w:szCs w:val="30"/>
        </w:rPr>
        <w:t xml:space="preserve">2 </w:t>
      </w:r>
      <w:r w:rsidR="00984D5C">
        <w:rPr>
          <w:snapToGrid w:val="0"/>
          <w:color w:val="000000"/>
          <w:sz w:val="30"/>
          <w:szCs w:val="30"/>
        </w:rPr>
        <w:t>3</w:t>
      </w:r>
    </w:p>
    <w:p w14:paraId="0C8B5CA7" w14:textId="77777777" w:rsidR="0022595F" w:rsidRDefault="0022595F" w:rsidP="00B1331E">
      <w:pPr>
        <w:suppressAutoHyphens/>
        <w:jc w:val="center"/>
        <w:rPr>
          <w:snapToGrid w:val="0"/>
          <w:color w:val="000000"/>
          <w:sz w:val="30"/>
          <w:szCs w:val="30"/>
        </w:rPr>
      </w:pPr>
    </w:p>
    <w:p w14:paraId="596E2EC2" w14:textId="77777777" w:rsidR="00C133B5" w:rsidRPr="005F3188" w:rsidRDefault="00C133B5" w:rsidP="00B1331E">
      <w:pPr>
        <w:suppressAutoHyphens/>
        <w:jc w:val="center"/>
        <w:rPr>
          <w:snapToGrid w:val="0"/>
          <w:color w:val="000000"/>
          <w:sz w:val="30"/>
          <w:szCs w:val="30"/>
        </w:rPr>
      </w:pPr>
    </w:p>
    <w:p w14:paraId="7304BC3D" w14:textId="77777777" w:rsidR="00B51BB9" w:rsidRPr="00B51BB9" w:rsidRDefault="00B51BB9" w:rsidP="00B51BB9">
      <w:pPr>
        <w:jc w:val="center"/>
        <w:rPr>
          <w:b/>
        </w:rPr>
      </w:pPr>
      <w:r>
        <w:rPr>
          <w:b/>
        </w:rPr>
        <w:lastRenderedPageBreak/>
        <w:t>СОДЕРЖАНИЕ</w:t>
      </w:r>
    </w:p>
    <w:p w14:paraId="17B6625B" w14:textId="77777777" w:rsidR="00B51BB9" w:rsidRPr="00BD1A90" w:rsidRDefault="00B51BB9" w:rsidP="00B51BB9">
      <w:pPr>
        <w:rPr>
          <w:sz w:val="22"/>
          <w:szCs w:val="22"/>
        </w:rPr>
      </w:pPr>
    </w:p>
    <w:p w14:paraId="4AE7E9A4" w14:textId="77777777" w:rsidR="009B7E7B" w:rsidRPr="009B7E7B" w:rsidRDefault="00B51BB9">
      <w:pPr>
        <w:pStyle w:val="32"/>
        <w:tabs>
          <w:tab w:val="right" w:leader="dot" w:pos="10195"/>
        </w:tabs>
        <w:rPr>
          <w:rFonts w:asciiTheme="minorHAnsi" w:eastAsiaTheme="minorEastAsia" w:hAnsiTheme="minorHAnsi" w:cstheme="minorBidi"/>
          <w:b/>
          <w:noProof/>
          <w:sz w:val="22"/>
          <w:szCs w:val="22"/>
        </w:rPr>
      </w:pPr>
      <w:r w:rsidRPr="00BD1A90">
        <w:rPr>
          <w:b/>
          <w:sz w:val="22"/>
          <w:szCs w:val="22"/>
        </w:rPr>
        <w:fldChar w:fldCharType="begin"/>
      </w:r>
      <w:r w:rsidRPr="00BD1A90">
        <w:rPr>
          <w:b/>
          <w:sz w:val="22"/>
          <w:szCs w:val="22"/>
        </w:rPr>
        <w:instrText xml:space="preserve"> TOC \o "1-3" \h \z \u </w:instrText>
      </w:r>
      <w:r w:rsidRPr="00BD1A90">
        <w:rPr>
          <w:b/>
          <w:sz w:val="22"/>
          <w:szCs w:val="22"/>
        </w:rPr>
        <w:fldChar w:fldCharType="separate"/>
      </w:r>
      <w:hyperlink w:anchor="_Toc519603292" w:history="1">
        <w:r w:rsidR="009B7E7B" w:rsidRPr="009B7E7B">
          <w:rPr>
            <w:rStyle w:val="afe"/>
            <w:b/>
            <w:noProof/>
          </w:rPr>
          <w:t>1. ОБЩИЕ ПОЛОЖЕНИЯ</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_Toc519603292 \h </w:instrText>
        </w:r>
        <w:r w:rsidR="009B7E7B" w:rsidRPr="009B7E7B">
          <w:rPr>
            <w:b/>
            <w:noProof/>
            <w:webHidden/>
          </w:rPr>
        </w:r>
        <w:r w:rsidR="009B7E7B" w:rsidRPr="009B7E7B">
          <w:rPr>
            <w:b/>
            <w:noProof/>
            <w:webHidden/>
          </w:rPr>
          <w:fldChar w:fldCharType="separate"/>
        </w:r>
        <w:r w:rsidR="00123710">
          <w:rPr>
            <w:b/>
            <w:noProof/>
            <w:webHidden/>
          </w:rPr>
          <w:t>3</w:t>
        </w:r>
        <w:r w:rsidR="009B7E7B" w:rsidRPr="009B7E7B">
          <w:rPr>
            <w:b/>
            <w:noProof/>
            <w:webHidden/>
          </w:rPr>
          <w:fldChar w:fldCharType="end"/>
        </w:r>
      </w:hyperlink>
    </w:p>
    <w:p w14:paraId="3DFB1557"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3" w:history="1">
        <w:r w:rsidR="009B7E7B" w:rsidRPr="009B7E7B">
          <w:rPr>
            <w:rStyle w:val="afe"/>
            <w:b/>
            <w:noProof/>
          </w:rPr>
          <w:t>2. НАИМЕНОВАНИЕ И МЕСТО НАХОЖДЕНИЯ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_Toc519603293 \h </w:instrText>
        </w:r>
        <w:r w:rsidR="009B7E7B" w:rsidRPr="009B7E7B">
          <w:rPr>
            <w:b/>
            <w:noProof/>
            <w:webHidden/>
          </w:rPr>
        </w:r>
        <w:r w:rsidR="009B7E7B" w:rsidRPr="009B7E7B">
          <w:rPr>
            <w:b/>
            <w:noProof/>
            <w:webHidden/>
          </w:rPr>
          <w:fldChar w:fldCharType="separate"/>
        </w:r>
        <w:r w:rsidR="00123710">
          <w:rPr>
            <w:b/>
            <w:noProof/>
            <w:webHidden/>
          </w:rPr>
          <w:t>3</w:t>
        </w:r>
        <w:r w:rsidR="009B7E7B" w:rsidRPr="009B7E7B">
          <w:rPr>
            <w:b/>
            <w:noProof/>
            <w:webHidden/>
          </w:rPr>
          <w:fldChar w:fldCharType="end"/>
        </w:r>
      </w:hyperlink>
    </w:p>
    <w:p w14:paraId="646E7F7F"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4" w:history="1">
        <w:r w:rsidR="009B7E7B" w:rsidRPr="009B7E7B">
          <w:rPr>
            <w:rStyle w:val="afe"/>
            <w:b/>
            <w:noProof/>
          </w:rPr>
          <w:t>3. ЦЕЛИ И ПРЕДМЕТ ДЕЯТЕЛЬНОСТИ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_Toc519603294 \h </w:instrText>
        </w:r>
        <w:r w:rsidR="009B7E7B" w:rsidRPr="009B7E7B">
          <w:rPr>
            <w:b/>
            <w:noProof/>
            <w:webHidden/>
          </w:rPr>
        </w:r>
        <w:r w:rsidR="009B7E7B" w:rsidRPr="009B7E7B">
          <w:rPr>
            <w:b/>
            <w:noProof/>
            <w:webHidden/>
          </w:rPr>
          <w:fldChar w:fldCharType="separate"/>
        </w:r>
        <w:r w:rsidR="00123710">
          <w:rPr>
            <w:b/>
            <w:noProof/>
            <w:webHidden/>
          </w:rPr>
          <w:t>3</w:t>
        </w:r>
        <w:r w:rsidR="009B7E7B" w:rsidRPr="009B7E7B">
          <w:rPr>
            <w:b/>
            <w:noProof/>
            <w:webHidden/>
          </w:rPr>
          <w:fldChar w:fldCharType="end"/>
        </w:r>
      </w:hyperlink>
    </w:p>
    <w:p w14:paraId="7E1E239E"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5" w:history="1">
        <w:r w:rsidR="009B7E7B" w:rsidRPr="009B7E7B">
          <w:rPr>
            <w:rStyle w:val="afe"/>
            <w:b/>
            <w:noProof/>
          </w:rPr>
          <w:t>4. ФИЛИАЛЫ И ПРЕДСТАВИТЕЛЬСТВА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_Toc519603295 \h </w:instrText>
        </w:r>
        <w:r w:rsidR="009B7E7B" w:rsidRPr="009B7E7B">
          <w:rPr>
            <w:b/>
            <w:noProof/>
            <w:webHidden/>
          </w:rPr>
        </w:r>
        <w:r w:rsidR="009B7E7B" w:rsidRPr="009B7E7B">
          <w:rPr>
            <w:b/>
            <w:noProof/>
            <w:webHidden/>
          </w:rPr>
          <w:fldChar w:fldCharType="separate"/>
        </w:r>
        <w:r w:rsidR="00123710">
          <w:rPr>
            <w:b/>
            <w:noProof/>
            <w:webHidden/>
          </w:rPr>
          <w:t>4</w:t>
        </w:r>
        <w:r w:rsidR="009B7E7B" w:rsidRPr="009B7E7B">
          <w:rPr>
            <w:b/>
            <w:noProof/>
            <w:webHidden/>
          </w:rPr>
          <w:fldChar w:fldCharType="end"/>
        </w:r>
      </w:hyperlink>
    </w:p>
    <w:p w14:paraId="65496799"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6" w:history="1">
        <w:r w:rsidR="009B7E7B" w:rsidRPr="009B7E7B">
          <w:rPr>
            <w:rStyle w:val="afe"/>
            <w:b/>
            <w:noProof/>
          </w:rPr>
          <w:t>5. УСТАВНЫЙ КАПИТАЛ</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_Toc519603296 \h </w:instrText>
        </w:r>
        <w:r w:rsidR="009B7E7B" w:rsidRPr="009B7E7B">
          <w:rPr>
            <w:b/>
            <w:noProof/>
            <w:webHidden/>
          </w:rPr>
        </w:r>
        <w:r w:rsidR="009B7E7B" w:rsidRPr="009B7E7B">
          <w:rPr>
            <w:b/>
            <w:noProof/>
            <w:webHidden/>
          </w:rPr>
          <w:fldChar w:fldCharType="separate"/>
        </w:r>
        <w:r w:rsidR="00123710">
          <w:rPr>
            <w:b/>
            <w:noProof/>
            <w:webHidden/>
          </w:rPr>
          <w:t>4</w:t>
        </w:r>
        <w:r w:rsidR="009B7E7B" w:rsidRPr="009B7E7B">
          <w:rPr>
            <w:b/>
            <w:noProof/>
            <w:webHidden/>
          </w:rPr>
          <w:fldChar w:fldCharType="end"/>
        </w:r>
      </w:hyperlink>
    </w:p>
    <w:p w14:paraId="4C183485"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7" w:history="1">
        <w:r w:rsidR="009B7E7B" w:rsidRPr="009B7E7B">
          <w:rPr>
            <w:rStyle w:val="afe"/>
            <w:b/>
            <w:noProof/>
          </w:rPr>
          <w:t>6. ПРАВА АКЦИОНЕРОВ</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_Toc519603297 \h </w:instrText>
        </w:r>
        <w:r w:rsidR="009B7E7B" w:rsidRPr="009B7E7B">
          <w:rPr>
            <w:b/>
            <w:noProof/>
            <w:webHidden/>
          </w:rPr>
        </w:r>
        <w:r w:rsidR="009B7E7B" w:rsidRPr="009B7E7B">
          <w:rPr>
            <w:b/>
            <w:noProof/>
            <w:webHidden/>
          </w:rPr>
          <w:fldChar w:fldCharType="separate"/>
        </w:r>
        <w:r w:rsidR="00123710">
          <w:rPr>
            <w:b/>
            <w:noProof/>
            <w:webHidden/>
          </w:rPr>
          <w:t>5</w:t>
        </w:r>
        <w:r w:rsidR="009B7E7B" w:rsidRPr="009B7E7B">
          <w:rPr>
            <w:b/>
            <w:noProof/>
            <w:webHidden/>
          </w:rPr>
          <w:fldChar w:fldCharType="end"/>
        </w:r>
      </w:hyperlink>
    </w:p>
    <w:p w14:paraId="57A3A749"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8" w:history="1">
        <w:r w:rsidR="009B7E7B" w:rsidRPr="009B7E7B">
          <w:rPr>
            <w:rStyle w:val="afe"/>
            <w:b/>
            <w:noProof/>
          </w:rPr>
          <w:t>7. ОБЛИГАЦИИ И ИНЫЕ ЭМИССИОННЫЕ ЦЕННЫЕ БУМАГИ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_Toc519603298 \h </w:instrText>
        </w:r>
        <w:r w:rsidR="009B7E7B" w:rsidRPr="009B7E7B">
          <w:rPr>
            <w:b/>
            <w:noProof/>
            <w:webHidden/>
          </w:rPr>
        </w:r>
        <w:r w:rsidR="009B7E7B" w:rsidRPr="009B7E7B">
          <w:rPr>
            <w:b/>
            <w:noProof/>
            <w:webHidden/>
          </w:rPr>
          <w:fldChar w:fldCharType="separate"/>
        </w:r>
        <w:r w:rsidR="00123710">
          <w:rPr>
            <w:b/>
            <w:noProof/>
            <w:webHidden/>
          </w:rPr>
          <w:t>6</w:t>
        </w:r>
        <w:r w:rsidR="009B7E7B" w:rsidRPr="009B7E7B">
          <w:rPr>
            <w:b/>
            <w:noProof/>
            <w:webHidden/>
          </w:rPr>
          <w:fldChar w:fldCharType="end"/>
        </w:r>
      </w:hyperlink>
    </w:p>
    <w:p w14:paraId="3C55749C"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299" w:history="1">
        <w:r w:rsidR="009B7E7B" w:rsidRPr="009B7E7B">
          <w:rPr>
            <w:rStyle w:val="afe"/>
            <w:b/>
            <w:noProof/>
          </w:rPr>
          <w:t>8. ДИВИДЕНДЫ ОБЩЕСТВА                                                                                                             ФОНДЫ И ЧИСТЫЕ АКТИВЫ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_Toc519603299 \h </w:instrText>
        </w:r>
        <w:r w:rsidR="009B7E7B" w:rsidRPr="009B7E7B">
          <w:rPr>
            <w:b/>
            <w:noProof/>
            <w:webHidden/>
          </w:rPr>
        </w:r>
        <w:r w:rsidR="009B7E7B" w:rsidRPr="009B7E7B">
          <w:rPr>
            <w:b/>
            <w:noProof/>
            <w:webHidden/>
          </w:rPr>
          <w:fldChar w:fldCharType="separate"/>
        </w:r>
        <w:r w:rsidR="00123710">
          <w:rPr>
            <w:b/>
            <w:noProof/>
            <w:webHidden/>
          </w:rPr>
          <w:t>6</w:t>
        </w:r>
        <w:r w:rsidR="009B7E7B" w:rsidRPr="009B7E7B">
          <w:rPr>
            <w:b/>
            <w:noProof/>
            <w:webHidden/>
          </w:rPr>
          <w:fldChar w:fldCharType="end"/>
        </w:r>
      </w:hyperlink>
    </w:p>
    <w:p w14:paraId="35675D63"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0" w:history="1">
        <w:r w:rsidR="009B7E7B" w:rsidRPr="009B7E7B">
          <w:rPr>
            <w:rStyle w:val="afe"/>
            <w:b/>
            <w:noProof/>
          </w:rPr>
          <w:t>9. ОРГАНЫ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_Toc519603300 \h </w:instrText>
        </w:r>
        <w:r w:rsidR="009B7E7B" w:rsidRPr="009B7E7B">
          <w:rPr>
            <w:b/>
            <w:noProof/>
            <w:webHidden/>
          </w:rPr>
        </w:r>
        <w:r w:rsidR="009B7E7B" w:rsidRPr="009B7E7B">
          <w:rPr>
            <w:b/>
            <w:noProof/>
            <w:webHidden/>
          </w:rPr>
          <w:fldChar w:fldCharType="separate"/>
        </w:r>
        <w:r w:rsidR="00123710">
          <w:rPr>
            <w:b/>
            <w:noProof/>
            <w:webHidden/>
          </w:rPr>
          <w:t>7</w:t>
        </w:r>
        <w:r w:rsidR="009B7E7B" w:rsidRPr="009B7E7B">
          <w:rPr>
            <w:b/>
            <w:noProof/>
            <w:webHidden/>
          </w:rPr>
          <w:fldChar w:fldCharType="end"/>
        </w:r>
      </w:hyperlink>
    </w:p>
    <w:p w14:paraId="59767B33"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1" w:history="1">
        <w:r w:rsidR="009B7E7B" w:rsidRPr="009B7E7B">
          <w:rPr>
            <w:rStyle w:val="afe"/>
            <w:b/>
            <w:noProof/>
          </w:rPr>
          <w:t>10. ОБЩЕЕ СОБРАНИЕ АКЦИОНЕРОВ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_Toc519603301 \h </w:instrText>
        </w:r>
        <w:r w:rsidR="009B7E7B" w:rsidRPr="009B7E7B">
          <w:rPr>
            <w:b/>
            <w:noProof/>
            <w:webHidden/>
          </w:rPr>
        </w:r>
        <w:r w:rsidR="009B7E7B" w:rsidRPr="009B7E7B">
          <w:rPr>
            <w:b/>
            <w:noProof/>
            <w:webHidden/>
          </w:rPr>
          <w:fldChar w:fldCharType="separate"/>
        </w:r>
        <w:r w:rsidR="00123710">
          <w:rPr>
            <w:b/>
            <w:noProof/>
            <w:webHidden/>
          </w:rPr>
          <w:t>7</w:t>
        </w:r>
        <w:r w:rsidR="009B7E7B" w:rsidRPr="009B7E7B">
          <w:rPr>
            <w:b/>
            <w:noProof/>
            <w:webHidden/>
          </w:rPr>
          <w:fldChar w:fldCharType="end"/>
        </w:r>
      </w:hyperlink>
    </w:p>
    <w:p w14:paraId="3161445F"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2" w:history="1">
        <w:r w:rsidR="009B7E7B" w:rsidRPr="009B7E7B">
          <w:rPr>
            <w:rStyle w:val="afe"/>
            <w:b/>
            <w:noProof/>
          </w:rPr>
          <w:t>11. СОВЕТ ДИРЕКТОРОВ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_Toc519603302 \h </w:instrText>
        </w:r>
        <w:r w:rsidR="009B7E7B" w:rsidRPr="009B7E7B">
          <w:rPr>
            <w:b/>
            <w:noProof/>
            <w:webHidden/>
          </w:rPr>
        </w:r>
        <w:r w:rsidR="009B7E7B" w:rsidRPr="009B7E7B">
          <w:rPr>
            <w:b/>
            <w:noProof/>
            <w:webHidden/>
          </w:rPr>
          <w:fldChar w:fldCharType="separate"/>
        </w:r>
        <w:r w:rsidR="00123710">
          <w:rPr>
            <w:b/>
            <w:noProof/>
            <w:webHidden/>
          </w:rPr>
          <w:t>9</w:t>
        </w:r>
        <w:r w:rsidR="009B7E7B" w:rsidRPr="009B7E7B">
          <w:rPr>
            <w:b/>
            <w:noProof/>
            <w:webHidden/>
          </w:rPr>
          <w:fldChar w:fldCharType="end"/>
        </w:r>
      </w:hyperlink>
    </w:p>
    <w:p w14:paraId="7B88B91D"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3" w:history="1">
        <w:r w:rsidR="009B7E7B" w:rsidRPr="009B7E7B">
          <w:rPr>
            <w:rStyle w:val="afe"/>
            <w:b/>
            <w:noProof/>
          </w:rPr>
          <w:t>12. ИСПОЛНИТЕЛЬНЫЙ ОРГАН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_Toc519603303 \h </w:instrText>
        </w:r>
        <w:r w:rsidR="009B7E7B" w:rsidRPr="009B7E7B">
          <w:rPr>
            <w:b/>
            <w:noProof/>
            <w:webHidden/>
          </w:rPr>
        </w:r>
        <w:r w:rsidR="009B7E7B" w:rsidRPr="009B7E7B">
          <w:rPr>
            <w:b/>
            <w:noProof/>
            <w:webHidden/>
          </w:rPr>
          <w:fldChar w:fldCharType="separate"/>
        </w:r>
        <w:r w:rsidR="00123710">
          <w:rPr>
            <w:b/>
            <w:noProof/>
            <w:webHidden/>
          </w:rPr>
          <w:t>14</w:t>
        </w:r>
        <w:r w:rsidR="009B7E7B" w:rsidRPr="009B7E7B">
          <w:rPr>
            <w:b/>
            <w:noProof/>
            <w:webHidden/>
          </w:rPr>
          <w:fldChar w:fldCharType="end"/>
        </w:r>
      </w:hyperlink>
    </w:p>
    <w:p w14:paraId="47328E1D"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4" w:history="1">
        <w:r w:rsidR="009B7E7B" w:rsidRPr="009B7E7B">
          <w:rPr>
            <w:rStyle w:val="afe"/>
            <w:b/>
            <w:noProof/>
          </w:rPr>
          <w:t>13. КОНТРОЛЬ ЗА ФИНАНСОВО-ХОЗЯЙСТВЕННОЙ</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_Toc519603304 \h </w:instrText>
        </w:r>
        <w:r w:rsidR="009B7E7B" w:rsidRPr="009B7E7B">
          <w:rPr>
            <w:b/>
            <w:noProof/>
            <w:webHidden/>
          </w:rPr>
        </w:r>
        <w:r w:rsidR="009B7E7B" w:rsidRPr="009B7E7B">
          <w:rPr>
            <w:b/>
            <w:noProof/>
            <w:webHidden/>
          </w:rPr>
          <w:fldChar w:fldCharType="separate"/>
        </w:r>
        <w:r w:rsidR="00123710">
          <w:rPr>
            <w:b/>
            <w:noProof/>
            <w:webHidden/>
          </w:rPr>
          <w:t>15</w:t>
        </w:r>
        <w:r w:rsidR="009B7E7B" w:rsidRPr="009B7E7B">
          <w:rPr>
            <w:b/>
            <w:noProof/>
            <w:webHidden/>
          </w:rPr>
          <w:fldChar w:fldCharType="end"/>
        </w:r>
      </w:hyperlink>
    </w:p>
    <w:p w14:paraId="7982BCAF"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5" w:history="1">
        <w:r w:rsidR="009B7E7B" w:rsidRPr="009B7E7B">
          <w:rPr>
            <w:rStyle w:val="afe"/>
            <w:b/>
            <w:noProof/>
          </w:rPr>
          <w:t>ДЕЯТЕЛЬНОСТЬЮ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_Toc519603305 \h </w:instrText>
        </w:r>
        <w:r w:rsidR="009B7E7B" w:rsidRPr="009B7E7B">
          <w:rPr>
            <w:b/>
            <w:noProof/>
            <w:webHidden/>
          </w:rPr>
        </w:r>
        <w:r w:rsidR="009B7E7B" w:rsidRPr="009B7E7B">
          <w:rPr>
            <w:b/>
            <w:noProof/>
            <w:webHidden/>
          </w:rPr>
          <w:fldChar w:fldCharType="separate"/>
        </w:r>
        <w:r w:rsidR="00123710">
          <w:rPr>
            <w:b/>
            <w:noProof/>
            <w:webHidden/>
          </w:rPr>
          <w:t>15</w:t>
        </w:r>
        <w:r w:rsidR="009B7E7B" w:rsidRPr="009B7E7B">
          <w:rPr>
            <w:b/>
            <w:noProof/>
            <w:webHidden/>
          </w:rPr>
          <w:fldChar w:fldCharType="end"/>
        </w:r>
      </w:hyperlink>
    </w:p>
    <w:p w14:paraId="278D70B9" w14:textId="77777777" w:rsidR="009B7E7B" w:rsidRPr="009B7E7B" w:rsidRDefault="0079662A">
      <w:pPr>
        <w:pStyle w:val="32"/>
        <w:tabs>
          <w:tab w:val="right" w:leader="dot" w:pos="10195"/>
        </w:tabs>
        <w:rPr>
          <w:rFonts w:asciiTheme="minorHAnsi" w:eastAsiaTheme="minorEastAsia" w:hAnsiTheme="minorHAnsi" w:cstheme="minorBidi"/>
          <w:b/>
          <w:noProof/>
          <w:sz w:val="22"/>
          <w:szCs w:val="22"/>
        </w:rPr>
      </w:pPr>
      <w:hyperlink w:anchor="_Toc519603306" w:history="1">
        <w:r w:rsidR="009B7E7B" w:rsidRPr="009B7E7B">
          <w:rPr>
            <w:rStyle w:val="afe"/>
            <w:b/>
            <w:noProof/>
          </w:rPr>
          <w:t>14. УЧЕТ, ОТЧЕТНОСТЬ, ДОКУМЕНТЫ ОБЩЕСТВА</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_Toc519603306 \h </w:instrText>
        </w:r>
        <w:r w:rsidR="009B7E7B" w:rsidRPr="009B7E7B">
          <w:rPr>
            <w:b/>
            <w:noProof/>
            <w:webHidden/>
          </w:rPr>
        </w:r>
        <w:r w:rsidR="009B7E7B" w:rsidRPr="009B7E7B">
          <w:rPr>
            <w:b/>
            <w:noProof/>
            <w:webHidden/>
          </w:rPr>
          <w:fldChar w:fldCharType="separate"/>
        </w:r>
        <w:r w:rsidR="00123710">
          <w:rPr>
            <w:b/>
            <w:noProof/>
            <w:webHidden/>
          </w:rPr>
          <w:t>16</w:t>
        </w:r>
        <w:r w:rsidR="009B7E7B" w:rsidRPr="009B7E7B">
          <w:rPr>
            <w:b/>
            <w:noProof/>
            <w:webHidden/>
          </w:rPr>
          <w:fldChar w:fldCharType="end"/>
        </w:r>
      </w:hyperlink>
    </w:p>
    <w:p w14:paraId="782A3974" w14:textId="77777777" w:rsidR="009B7E7B" w:rsidRDefault="0079662A">
      <w:pPr>
        <w:pStyle w:val="32"/>
        <w:tabs>
          <w:tab w:val="right" w:leader="dot" w:pos="10195"/>
        </w:tabs>
        <w:rPr>
          <w:rFonts w:asciiTheme="minorHAnsi" w:eastAsiaTheme="minorEastAsia" w:hAnsiTheme="minorHAnsi" w:cstheme="minorBidi"/>
          <w:noProof/>
          <w:sz w:val="22"/>
          <w:szCs w:val="22"/>
        </w:rPr>
      </w:pPr>
      <w:hyperlink w:anchor="_Toc519603307" w:history="1">
        <w:r w:rsidR="009B7E7B" w:rsidRPr="009B7E7B">
          <w:rPr>
            <w:rStyle w:val="afe"/>
            <w:b/>
            <w:noProof/>
          </w:rPr>
          <w:t>15. ИНЫЕ ПОЛОЖЕНИЯ</w:t>
        </w:r>
        <w:r w:rsidR="009B7E7B" w:rsidRPr="009B7E7B">
          <w:rPr>
            <w:b/>
            <w:noProof/>
            <w:webHidden/>
          </w:rPr>
          <w:tab/>
        </w:r>
        <w:r w:rsidR="009B7E7B" w:rsidRPr="009B7E7B">
          <w:rPr>
            <w:b/>
            <w:noProof/>
            <w:webHidden/>
          </w:rPr>
          <w:fldChar w:fldCharType="begin"/>
        </w:r>
        <w:r w:rsidR="009B7E7B" w:rsidRPr="009B7E7B">
          <w:rPr>
            <w:b/>
            <w:noProof/>
            <w:webHidden/>
          </w:rPr>
          <w:instrText xml:space="preserve"> PAGEREF _Toc519603307 \h </w:instrText>
        </w:r>
        <w:r w:rsidR="009B7E7B" w:rsidRPr="009B7E7B">
          <w:rPr>
            <w:b/>
            <w:noProof/>
            <w:webHidden/>
          </w:rPr>
        </w:r>
        <w:r w:rsidR="009B7E7B" w:rsidRPr="009B7E7B">
          <w:rPr>
            <w:b/>
            <w:noProof/>
            <w:webHidden/>
          </w:rPr>
          <w:fldChar w:fldCharType="separate"/>
        </w:r>
        <w:r w:rsidR="00123710">
          <w:rPr>
            <w:b/>
            <w:noProof/>
            <w:webHidden/>
          </w:rPr>
          <w:t>16</w:t>
        </w:r>
        <w:r w:rsidR="009B7E7B" w:rsidRPr="009B7E7B">
          <w:rPr>
            <w:b/>
            <w:noProof/>
            <w:webHidden/>
          </w:rPr>
          <w:fldChar w:fldCharType="end"/>
        </w:r>
      </w:hyperlink>
    </w:p>
    <w:p w14:paraId="06EB0597" w14:textId="77777777" w:rsidR="00B51BB9" w:rsidRDefault="00B51BB9" w:rsidP="006D5EBD">
      <w:pPr>
        <w:pStyle w:val="3"/>
      </w:pPr>
      <w:r w:rsidRPr="00BD1A90">
        <w:rPr>
          <w:sz w:val="22"/>
          <w:szCs w:val="22"/>
        </w:rPr>
        <w:fldChar w:fldCharType="end"/>
      </w:r>
    </w:p>
    <w:p w14:paraId="01421B72" w14:textId="77777777" w:rsidR="00B51BB9" w:rsidRDefault="00B51BB9" w:rsidP="006D5EBD">
      <w:pPr>
        <w:pStyle w:val="3"/>
      </w:pPr>
    </w:p>
    <w:p w14:paraId="6023909F" w14:textId="77777777" w:rsidR="00B51BB9" w:rsidRDefault="00B51BB9" w:rsidP="006D5EBD">
      <w:pPr>
        <w:pStyle w:val="3"/>
      </w:pPr>
    </w:p>
    <w:p w14:paraId="4F70040C" w14:textId="77777777" w:rsidR="00B51BB9" w:rsidRDefault="00B51BB9" w:rsidP="006D5EBD">
      <w:pPr>
        <w:pStyle w:val="3"/>
      </w:pPr>
    </w:p>
    <w:p w14:paraId="17580EF6" w14:textId="77777777" w:rsidR="00B51BB9" w:rsidRDefault="00B51BB9" w:rsidP="006D5EBD">
      <w:pPr>
        <w:pStyle w:val="3"/>
      </w:pPr>
    </w:p>
    <w:p w14:paraId="2842BB9A" w14:textId="77777777" w:rsidR="00B51BB9" w:rsidRDefault="00B51BB9" w:rsidP="006D5EBD">
      <w:pPr>
        <w:pStyle w:val="3"/>
      </w:pPr>
    </w:p>
    <w:p w14:paraId="2323BA52" w14:textId="77777777" w:rsidR="00B51BB9" w:rsidRDefault="00B51BB9" w:rsidP="006D5EBD">
      <w:pPr>
        <w:pStyle w:val="3"/>
      </w:pPr>
    </w:p>
    <w:p w14:paraId="2CAF982F" w14:textId="77777777" w:rsidR="00B51BB9" w:rsidRDefault="00B51BB9" w:rsidP="006D5EBD">
      <w:pPr>
        <w:pStyle w:val="3"/>
      </w:pPr>
    </w:p>
    <w:p w14:paraId="676E05FC" w14:textId="77777777" w:rsidR="00B51BB9" w:rsidRDefault="00B51BB9" w:rsidP="006D5EBD">
      <w:pPr>
        <w:pStyle w:val="3"/>
      </w:pPr>
    </w:p>
    <w:p w14:paraId="02E87642" w14:textId="77777777" w:rsidR="00B51BB9" w:rsidRDefault="00B51BB9" w:rsidP="006D5EBD">
      <w:pPr>
        <w:pStyle w:val="3"/>
      </w:pPr>
    </w:p>
    <w:p w14:paraId="2B0D700F" w14:textId="77777777" w:rsidR="00B51BB9" w:rsidRDefault="00B51BB9" w:rsidP="006D5EBD">
      <w:pPr>
        <w:pStyle w:val="3"/>
      </w:pPr>
    </w:p>
    <w:p w14:paraId="3D90BE20" w14:textId="77777777" w:rsidR="00B51BB9" w:rsidRDefault="00B51BB9" w:rsidP="006D5EBD">
      <w:pPr>
        <w:pStyle w:val="3"/>
      </w:pPr>
    </w:p>
    <w:p w14:paraId="74DAB7D3" w14:textId="77777777" w:rsidR="00B51BB9" w:rsidRDefault="00B51BB9" w:rsidP="006D5EBD">
      <w:pPr>
        <w:pStyle w:val="3"/>
      </w:pPr>
    </w:p>
    <w:p w14:paraId="05CB1091" w14:textId="77777777" w:rsidR="00B51BB9" w:rsidRDefault="00B51BB9" w:rsidP="006D5EBD">
      <w:pPr>
        <w:pStyle w:val="3"/>
      </w:pPr>
    </w:p>
    <w:p w14:paraId="5A474857" w14:textId="77777777" w:rsidR="00B51BB9" w:rsidRDefault="00B51BB9" w:rsidP="006D5EBD">
      <w:pPr>
        <w:pStyle w:val="3"/>
      </w:pPr>
    </w:p>
    <w:p w14:paraId="7BAF1E40" w14:textId="77777777" w:rsidR="00B51BB9" w:rsidRDefault="00B51BB9" w:rsidP="006D5EBD">
      <w:pPr>
        <w:pStyle w:val="3"/>
      </w:pPr>
    </w:p>
    <w:p w14:paraId="082865A1" w14:textId="77777777" w:rsidR="00B51BB9" w:rsidRDefault="00B51BB9" w:rsidP="006D5EBD">
      <w:pPr>
        <w:pStyle w:val="3"/>
      </w:pPr>
    </w:p>
    <w:p w14:paraId="10CF8604" w14:textId="77777777" w:rsidR="00B51BB9" w:rsidRDefault="00B51BB9" w:rsidP="006D5EBD">
      <w:pPr>
        <w:pStyle w:val="3"/>
      </w:pPr>
    </w:p>
    <w:p w14:paraId="04550799" w14:textId="77777777" w:rsidR="00B51BB9" w:rsidRDefault="00B51BB9" w:rsidP="006D5EBD">
      <w:pPr>
        <w:pStyle w:val="3"/>
      </w:pPr>
    </w:p>
    <w:p w14:paraId="4D111847" w14:textId="77777777" w:rsidR="00B51BB9" w:rsidRDefault="00B51BB9" w:rsidP="006D5EBD">
      <w:pPr>
        <w:pStyle w:val="3"/>
      </w:pPr>
    </w:p>
    <w:p w14:paraId="23DD2F44" w14:textId="77777777" w:rsidR="00B51BB9" w:rsidRDefault="00B51BB9" w:rsidP="006D5EBD">
      <w:pPr>
        <w:pStyle w:val="3"/>
      </w:pPr>
    </w:p>
    <w:p w14:paraId="776B0483" w14:textId="77777777" w:rsidR="00BD1A90" w:rsidRDefault="00BD1A90" w:rsidP="00BD1A90"/>
    <w:p w14:paraId="5F991A5C" w14:textId="77777777" w:rsidR="00E913E1" w:rsidRDefault="00E913E1" w:rsidP="00BD1A90"/>
    <w:p w14:paraId="0F953688" w14:textId="77777777" w:rsidR="00E913E1" w:rsidRDefault="00E913E1" w:rsidP="00BD1A90"/>
    <w:p w14:paraId="6A59C397" w14:textId="77777777" w:rsidR="00E913E1" w:rsidRDefault="00E913E1" w:rsidP="00BD1A90"/>
    <w:p w14:paraId="10B15CF0" w14:textId="77777777" w:rsidR="00E913E1" w:rsidRDefault="00E913E1" w:rsidP="00BD1A90"/>
    <w:p w14:paraId="7F4717EF" w14:textId="77777777" w:rsidR="00C133B5" w:rsidRPr="00BD1A90" w:rsidRDefault="00C133B5" w:rsidP="00BD1A90"/>
    <w:p w14:paraId="656E273B" w14:textId="77777777" w:rsidR="00B51BB9" w:rsidRPr="00B51BB9" w:rsidRDefault="00B51BB9" w:rsidP="00B51BB9"/>
    <w:p w14:paraId="4DE3E291" w14:textId="77777777" w:rsidR="00C31119" w:rsidRPr="00860ACA" w:rsidRDefault="00C31119" w:rsidP="006D5EBD">
      <w:pPr>
        <w:pStyle w:val="3"/>
      </w:pPr>
      <w:bookmarkStart w:id="0" w:name="_Toc519603292"/>
      <w:r w:rsidRPr="00860ACA">
        <w:lastRenderedPageBreak/>
        <w:t>1. ОБЩИЕ ПОЛОЖЕНИЯ</w:t>
      </w:r>
      <w:bookmarkEnd w:id="0"/>
    </w:p>
    <w:p w14:paraId="3A77B03D" w14:textId="77777777" w:rsidR="00BE0D81" w:rsidRPr="00860ACA" w:rsidRDefault="00BE0D81" w:rsidP="005F3188">
      <w:pPr>
        <w:suppressAutoHyphens/>
        <w:ind w:firstLine="709"/>
        <w:jc w:val="center"/>
        <w:rPr>
          <w:b/>
          <w:snapToGrid w:val="0"/>
          <w:color w:val="000000"/>
        </w:rPr>
      </w:pPr>
    </w:p>
    <w:p w14:paraId="1CB0ECA7" w14:textId="4D7F83F4" w:rsidR="00373272" w:rsidRPr="00860ACA" w:rsidRDefault="008176F0" w:rsidP="00262FF1">
      <w:pPr>
        <w:suppressAutoHyphens/>
        <w:ind w:firstLine="709"/>
        <w:jc w:val="both"/>
      </w:pPr>
      <w:r w:rsidRPr="00860ACA">
        <w:t>1.1. </w:t>
      </w:r>
      <w:r w:rsidR="00D05F47" w:rsidRPr="00860ACA">
        <w:t>А</w:t>
      </w:r>
      <w:r w:rsidR="004538A9" w:rsidRPr="00860ACA">
        <w:t>кционерное общество</w:t>
      </w:r>
      <w:r w:rsidRPr="00860ACA">
        <w:t xml:space="preserve"> «</w:t>
      </w:r>
      <w:r w:rsidR="00BE0D81" w:rsidRPr="00860ACA">
        <w:t>ОДК-СТАР</w:t>
      </w:r>
      <w:r w:rsidRPr="00860ACA">
        <w:t xml:space="preserve">» (далее </w:t>
      </w:r>
      <w:r w:rsidR="00AA2D50" w:rsidRPr="00860ACA">
        <w:t xml:space="preserve">– </w:t>
      </w:r>
      <w:r w:rsidRPr="00860ACA">
        <w:t xml:space="preserve">Общество) создано </w:t>
      </w:r>
      <w:r w:rsidR="00D2778F" w:rsidRPr="00860ACA">
        <w:t xml:space="preserve">в соответствии с Гражданским кодексом Российской Федерации, Федеральным законом от 26 декабря 1995 г. № 208-ФЗ «Об акционерных обществах» и другими законодательными актами Российской Федерации. </w:t>
      </w:r>
    </w:p>
    <w:p w14:paraId="4A738A00" w14:textId="2A3AE007" w:rsidR="0014112F" w:rsidRPr="00860ACA" w:rsidRDefault="00D2778F" w:rsidP="00262FF1">
      <w:pPr>
        <w:suppressAutoHyphens/>
        <w:ind w:firstLine="709"/>
        <w:jc w:val="both"/>
      </w:pPr>
      <w:r w:rsidRPr="00860ACA">
        <w:t xml:space="preserve">Общество создано </w:t>
      </w:r>
      <w:r w:rsidR="008176F0" w:rsidRPr="00860ACA">
        <w:t xml:space="preserve">в </w:t>
      </w:r>
      <w:r w:rsidRPr="00860ACA">
        <w:t xml:space="preserve">процессе приватизации путем преобразования </w:t>
      </w:r>
      <w:r w:rsidR="00BD2447" w:rsidRPr="00860ACA">
        <w:t>«Пермского агрегатного</w:t>
      </w:r>
      <w:r w:rsidRPr="00860ACA">
        <w:t xml:space="preserve"> конструкторско</w:t>
      </w:r>
      <w:r w:rsidR="00BD2447" w:rsidRPr="00860ACA">
        <w:t>го</w:t>
      </w:r>
      <w:r w:rsidRPr="00860ACA">
        <w:t xml:space="preserve"> бюро» в </w:t>
      </w:r>
      <w:r w:rsidR="008176F0" w:rsidRPr="00860ACA">
        <w:t xml:space="preserve">соответствии с </w:t>
      </w:r>
      <w:r w:rsidRPr="00860ACA">
        <w:t>Указом Президента Российской Федерации от 01.07.1992 г. № 721, Распоряжением Пермского областного комитета по управлению имуществом № 440-р от 05.08.1994</w:t>
      </w:r>
      <w:r w:rsidR="00AE17DF">
        <w:t xml:space="preserve"> </w:t>
      </w:r>
      <w:r w:rsidRPr="00860ACA">
        <w:t xml:space="preserve">г., зарегистрировано </w:t>
      </w:r>
      <w:r w:rsidR="00373272" w:rsidRPr="00860ACA">
        <w:t xml:space="preserve">Постановлением Администрации Свердловского района г. Перми № 400а </w:t>
      </w:r>
      <w:r w:rsidR="00FB349B">
        <w:t xml:space="preserve">от </w:t>
      </w:r>
      <w:r w:rsidRPr="00860ACA">
        <w:t>05.09.1994</w:t>
      </w:r>
      <w:r w:rsidR="00AE17DF">
        <w:t xml:space="preserve"> </w:t>
      </w:r>
      <w:r w:rsidRPr="00860ACA">
        <w:t>г.</w:t>
      </w:r>
    </w:p>
    <w:p w14:paraId="4D81F8D7" w14:textId="77777777" w:rsidR="00D2778F" w:rsidRPr="00860ACA" w:rsidRDefault="00D2778F" w:rsidP="00262FF1">
      <w:pPr>
        <w:suppressAutoHyphens/>
        <w:ind w:firstLine="709"/>
        <w:jc w:val="both"/>
      </w:pPr>
      <w:r w:rsidRPr="00860ACA">
        <w:t xml:space="preserve">1.2. Общество несет ответственность </w:t>
      </w:r>
      <w:r w:rsidRPr="00860ACA">
        <w:rPr>
          <w:bCs/>
        </w:rPr>
        <w:t>по обязательствам и является правопреемником открытого акционерного общества «Пермское агрегатное объединение «Инкар», ликвидированного в результате реорганизации в форме присоединения к Обществу.</w:t>
      </w:r>
    </w:p>
    <w:p w14:paraId="0E343DF4" w14:textId="7C0E57FF" w:rsidR="0014112F" w:rsidRPr="00860ACA" w:rsidRDefault="008176F0" w:rsidP="005F3188">
      <w:pPr>
        <w:suppressAutoHyphens/>
        <w:ind w:firstLine="709"/>
        <w:jc w:val="both"/>
      </w:pPr>
      <w:r w:rsidRPr="00860ACA">
        <w:t>1.</w:t>
      </w:r>
      <w:r w:rsidR="00D2778F" w:rsidRPr="00860ACA">
        <w:t>3</w:t>
      </w:r>
      <w:r w:rsidRPr="00860ACA">
        <w:t>. </w:t>
      </w:r>
      <w:r w:rsidR="00B91519" w:rsidRPr="00860ACA">
        <w:t xml:space="preserve">В соответствии с </w:t>
      </w:r>
      <w:r w:rsidR="00BE0D81" w:rsidRPr="00860ACA">
        <w:t>решением общего собрания</w:t>
      </w:r>
      <w:r w:rsidR="002541FB" w:rsidRPr="00860ACA">
        <w:t>,</w:t>
      </w:r>
      <w:r w:rsidR="0014112F" w:rsidRPr="00860ACA">
        <w:t xml:space="preserve"> протокол</w:t>
      </w:r>
      <w:r w:rsidR="00B91519" w:rsidRPr="00860ACA">
        <w:t xml:space="preserve"> от </w:t>
      </w:r>
      <w:r w:rsidR="00295A17" w:rsidRPr="00860ACA">
        <w:t>13.01.</w:t>
      </w:r>
      <w:r w:rsidR="00B91519" w:rsidRPr="00860ACA">
        <w:t>201</w:t>
      </w:r>
      <w:r w:rsidR="00295A17" w:rsidRPr="00860ACA">
        <w:t>6</w:t>
      </w:r>
      <w:r w:rsidR="00235FC3">
        <w:t xml:space="preserve"> </w:t>
      </w:r>
      <w:r w:rsidR="00B91519" w:rsidRPr="00860ACA">
        <w:t xml:space="preserve">г. № </w:t>
      </w:r>
      <w:r w:rsidR="00295A17" w:rsidRPr="00860ACA">
        <w:t>ВОСА-1-2016</w:t>
      </w:r>
      <w:r w:rsidR="00B91519" w:rsidRPr="00860ACA">
        <w:t>, в целях приведения в соответствие с Гражданским кодексом Российской Федерации</w:t>
      </w:r>
      <w:r w:rsidR="00B80A19" w:rsidRPr="00860ACA">
        <w:t xml:space="preserve"> (ГК РФ)</w:t>
      </w:r>
      <w:r w:rsidR="00B91519" w:rsidRPr="00860ACA">
        <w:t xml:space="preserve"> Общество переименовано из открытого акционерного общества «</w:t>
      </w:r>
      <w:r w:rsidR="00BE0D81" w:rsidRPr="00860ACA">
        <w:t>СТАР</w:t>
      </w:r>
      <w:r w:rsidR="00B91519" w:rsidRPr="00860ACA">
        <w:t xml:space="preserve">» в </w:t>
      </w:r>
      <w:r w:rsidR="004538A9" w:rsidRPr="00860ACA">
        <w:t>акционерное общество</w:t>
      </w:r>
      <w:r w:rsidR="00B91519" w:rsidRPr="00860ACA">
        <w:t xml:space="preserve"> «</w:t>
      </w:r>
      <w:r w:rsidR="00BE0D81" w:rsidRPr="00860ACA">
        <w:t>ОДК-СТАР</w:t>
      </w:r>
      <w:r w:rsidR="00B91519" w:rsidRPr="00860ACA">
        <w:t>»</w:t>
      </w:r>
      <w:r w:rsidR="00AC61D4" w:rsidRPr="00860ACA">
        <w:t>.</w:t>
      </w:r>
    </w:p>
    <w:p w14:paraId="0539780F" w14:textId="77777777" w:rsidR="00BE0D81" w:rsidRPr="00860ACA" w:rsidRDefault="00BE0D81" w:rsidP="005F3188">
      <w:pPr>
        <w:suppressAutoHyphens/>
        <w:ind w:firstLine="709"/>
        <w:jc w:val="both"/>
        <w:rPr>
          <w:i/>
          <w:snapToGrid w:val="0"/>
          <w:color w:val="000000"/>
        </w:rPr>
      </w:pPr>
    </w:p>
    <w:p w14:paraId="08BF96B1" w14:textId="77777777" w:rsidR="00C31119" w:rsidRPr="00860ACA" w:rsidRDefault="00C31119" w:rsidP="006D5EBD">
      <w:pPr>
        <w:pStyle w:val="3"/>
      </w:pPr>
      <w:bookmarkStart w:id="1" w:name="_Toc519603293"/>
      <w:r w:rsidRPr="00860ACA">
        <w:t>2.</w:t>
      </w:r>
      <w:r w:rsidR="00350F46" w:rsidRPr="00860ACA">
        <w:t> </w:t>
      </w:r>
      <w:r w:rsidRPr="00860ACA">
        <w:t>НАИМЕНОВАНИЕ И МЕСТО НАХОЖДЕНИЯ ОБЩЕСТВА</w:t>
      </w:r>
      <w:bookmarkEnd w:id="1"/>
    </w:p>
    <w:p w14:paraId="3904C377" w14:textId="77777777" w:rsidR="00AB0785" w:rsidRPr="00860ACA" w:rsidRDefault="00AB0785" w:rsidP="005F3188">
      <w:pPr>
        <w:suppressAutoHyphens/>
        <w:ind w:firstLine="709"/>
        <w:jc w:val="both"/>
        <w:rPr>
          <w:snapToGrid w:val="0"/>
        </w:rPr>
      </w:pPr>
    </w:p>
    <w:p w14:paraId="06CB8ACB" w14:textId="77777777" w:rsidR="008176F0" w:rsidRPr="00860ACA" w:rsidRDefault="008176F0" w:rsidP="005F3188">
      <w:pPr>
        <w:suppressAutoHyphens/>
        <w:ind w:firstLine="709"/>
        <w:jc w:val="both"/>
        <w:rPr>
          <w:snapToGrid w:val="0"/>
        </w:rPr>
      </w:pPr>
      <w:r w:rsidRPr="00860ACA">
        <w:rPr>
          <w:snapToGrid w:val="0"/>
        </w:rPr>
        <w:t>2.1. Полное фирменное наименование Общества на русском языке:</w:t>
      </w:r>
    </w:p>
    <w:p w14:paraId="49984A10" w14:textId="4029E34F" w:rsidR="008176F0" w:rsidRPr="00860ACA" w:rsidRDefault="00235FC3" w:rsidP="005F3188">
      <w:pPr>
        <w:suppressAutoHyphens/>
        <w:ind w:firstLine="709"/>
        <w:jc w:val="both"/>
        <w:rPr>
          <w:snapToGrid w:val="0"/>
        </w:rPr>
      </w:pPr>
      <w:r>
        <w:rPr>
          <w:snapToGrid w:val="0"/>
        </w:rPr>
        <w:t>а</w:t>
      </w:r>
      <w:r w:rsidR="004538A9" w:rsidRPr="00860ACA">
        <w:rPr>
          <w:snapToGrid w:val="0"/>
        </w:rPr>
        <w:t>кционерное общество</w:t>
      </w:r>
      <w:r w:rsidR="008176F0" w:rsidRPr="00860ACA">
        <w:rPr>
          <w:snapToGrid w:val="0"/>
        </w:rPr>
        <w:t xml:space="preserve"> </w:t>
      </w:r>
      <w:r w:rsidR="008176F0" w:rsidRPr="00860ACA">
        <w:t>«</w:t>
      </w:r>
      <w:r w:rsidR="00BE0D81" w:rsidRPr="00860ACA">
        <w:t>ОДК-СТАР</w:t>
      </w:r>
      <w:r w:rsidR="008176F0" w:rsidRPr="00860ACA">
        <w:t>».</w:t>
      </w:r>
    </w:p>
    <w:p w14:paraId="725E2A1E" w14:textId="77777777" w:rsidR="008176F0" w:rsidRPr="00860ACA" w:rsidRDefault="008176F0" w:rsidP="005F3188">
      <w:pPr>
        <w:suppressAutoHyphens/>
        <w:ind w:firstLine="709"/>
        <w:jc w:val="both"/>
        <w:rPr>
          <w:snapToGrid w:val="0"/>
        </w:rPr>
      </w:pPr>
      <w:r w:rsidRPr="00860ACA">
        <w:rPr>
          <w:snapToGrid w:val="0"/>
        </w:rPr>
        <w:t>2.2. Сокращенное фирменное наименование Общества на русском языке:</w:t>
      </w:r>
    </w:p>
    <w:p w14:paraId="2182A6BA" w14:textId="77777777" w:rsidR="008176F0" w:rsidRPr="00860ACA" w:rsidRDefault="004538A9" w:rsidP="005F3188">
      <w:pPr>
        <w:suppressAutoHyphens/>
        <w:ind w:firstLine="709"/>
        <w:jc w:val="both"/>
        <w:rPr>
          <w:snapToGrid w:val="0"/>
        </w:rPr>
      </w:pPr>
      <w:r w:rsidRPr="00860ACA">
        <w:rPr>
          <w:snapToGrid w:val="0"/>
        </w:rPr>
        <w:t>АО</w:t>
      </w:r>
      <w:r w:rsidR="008176F0" w:rsidRPr="00860ACA">
        <w:rPr>
          <w:snapToGrid w:val="0"/>
        </w:rPr>
        <w:t> </w:t>
      </w:r>
      <w:r w:rsidR="008176F0" w:rsidRPr="00860ACA">
        <w:t>«</w:t>
      </w:r>
      <w:r w:rsidR="00BE0D81" w:rsidRPr="00860ACA">
        <w:t>ОДК-СТАР</w:t>
      </w:r>
      <w:r w:rsidR="008176F0" w:rsidRPr="00860ACA">
        <w:t>».</w:t>
      </w:r>
    </w:p>
    <w:p w14:paraId="2C4301B7" w14:textId="77777777" w:rsidR="008176F0" w:rsidRPr="00860ACA" w:rsidRDefault="008176F0" w:rsidP="005F3188">
      <w:pPr>
        <w:suppressAutoHyphens/>
        <w:ind w:firstLine="709"/>
        <w:jc w:val="both"/>
        <w:rPr>
          <w:snapToGrid w:val="0"/>
        </w:rPr>
      </w:pPr>
      <w:r w:rsidRPr="00860ACA">
        <w:rPr>
          <w:snapToGrid w:val="0"/>
        </w:rPr>
        <w:t>2.3. Полное фирменное наименование Общества на английском языке:</w:t>
      </w:r>
    </w:p>
    <w:p w14:paraId="21A5A2A6" w14:textId="2744F07B" w:rsidR="008176F0" w:rsidRPr="00860ACA" w:rsidRDefault="00235FC3" w:rsidP="005F3188">
      <w:pPr>
        <w:suppressAutoHyphens/>
        <w:ind w:firstLine="709"/>
        <w:jc w:val="both"/>
        <w:rPr>
          <w:lang w:val="en-US"/>
        </w:rPr>
      </w:pPr>
      <w:r>
        <w:rPr>
          <w:lang w:val="en-US"/>
        </w:rPr>
        <w:t>j</w:t>
      </w:r>
      <w:r w:rsidR="008176F0" w:rsidRPr="00860ACA">
        <w:rPr>
          <w:lang w:val="en-US"/>
        </w:rPr>
        <w:t>oint Stock Company «</w:t>
      </w:r>
      <w:r w:rsidR="00AB0785" w:rsidRPr="00860ACA">
        <w:rPr>
          <w:lang w:val="en-US"/>
        </w:rPr>
        <w:t>UEC-STAR</w:t>
      </w:r>
      <w:r w:rsidR="008176F0" w:rsidRPr="00860ACA">
        <w:rPr>
          <w:lang w:val="en-US"/>
        </w:rPr>
        <w:t>».</w:t>
      </w:r>
    </w:p>
    <w:p w14:paraId="6A5D739F" w14:textId="77777777" w:rsidR="008176F0" w:rsidRPr="00860ACA" w:rsidRDefault="008176F0" w:rsidP="005F3188">
      <w:pPr>
        <w:suppressAutoHyphens/>
        <w:ind w:firstLine="709"/>
        <w:jc w:val="both"/>
      </w:pPr>
      <w:r w:rsidRPr="00860ACA">
        <w:t>2.4. Сокращенное фирменное наименование Общества на английском языке:</w:t>
      </w:r>
    </w:p>
    <w:p w14:paraId="1E29993E" w14:textId="77777777" w:rsidR="008176F0" w:rsidRPr="00860ACA" w:rsidRDefault="008176F0" w:rsidP="005F3188">
      <w:pPr>
        <w:suppressAutoHyphens/>
        <w:ind w:firstLine="709"/>
        <w:jc w:val="both"/>
      </w:pPr>
      <w:r w:rsidRPr="00860ACA">
        <w:rPr>
          <w:lang w:val="en-US"/>
        </w:rPr>
        <w:t>JSC</w:t>
      </w:r>
      <w:r w:rsidRPr="00860ACA">
        <w:t xml:space="preserve"> «</w:t>
      </w:r>
      <w:r w:rsidR="00AB0785" w:rsidRPr="00860ACA">
        <w:rPr>
          <w:lang w:val="en-US"/>
        </w:rPr>
        <w:t>UEC</w:t>
      </w:r>
      <w:r w:rsidR="00AB0785" w:rsidRPr="00860ACA">
        <w:t>-</w:t>
      </w:r>
      <w:r w:rsidR="00AB0785" w:rsidRPr="00860ACA">
        <w:rPr>
          <w:lang w:val="en-US"/>
        </w:rPr>
        <w:t>STAR</w:t>
      </w:r>
      <w:r w:rsidRPr="00860ACA">
        <w:t>».</w:t>
      </w:r>
    </w:p>
    <w:p w14:paraId="44DD1052" w14:textId="3945B38C" w:rsidR="008176F0" w:rsidRPr="00860ACA" w:rsidRDefault="008176F0" w:rsidP="005F3188">
      <w:pPr>
        <w:suppressAutoHyphens/>
        <w:ind w:firstLine="709"/>
        <w:jc w:val="both"/>
      </w:pPr>
      <w:r w:rsidRPr="00860ACA">
        <w:rPr>
          <w:snapToGrid w:val="0"/>
        </w:rPr>
        <w:t>2.5.</w:t>
      </w:r>
      <w:r w:rsidRPr="00860ACA">
        <w:rPr>
          <w:snapToGrid w:val="0"/>
          <w:lang w:val="en-US"/>
        </w:rPr>
        <w:t> </w:t>
      </w:r>
      <w:r w:rsidRPr="00860ACA">
        <w:rPr>
          <w:snapToGrid w:val="0"/>
        </w:rPr>
        <w:t>Место нахождения Общества:</w:t>
      </w:r>
      <w:r w:rsidR="00235FC3">
        <w:rPr>
          <w:snapToGrid w:val="0"/>
        </w:rPr>
        <w:t xml:space="preserve"> </w:t>
      </w:r>
      <w:r w:rsidRPr="00860ACA">
        <w:t xml:space="preserve">г. </w:t>
      </w:r>
      <w:r w:rsidR="00AB0785" w:rsidRPr="00860ACA">
        <w:t>Пермь</w:t>
      </w:r>
      <w:r w:rsidR="00F4224A" w:rsidRPr="00860ACA">
        <w:t>.</w:t>
      </w:r>
    </w:p>
    <w:p w14:paraId="615FCCD3" w14:textId="1C4A26FD" w:rsidR="00D24C5D" w:rsidRPr="00860ACA" w:rsidRDefault="00D24C5D" w:rsidP="005F3188">
      <w:pPr>
        <w:tabs>
          <w:tab w:val="left" w:pos="3682"/>
        </w:tabs>
        <w:suppressAutoHyphens/>
        <w:ind w:firstLine="709"/>
        <w:jc w:val="both"/>
        <w:rPr>
          <w:snapToGrid w:val="0"/>
        </w:rPr>
      </w:pPr>
      <w:r w:rsidRPr="00860ACA">
        <w:rPr>
          <w:snapToGrid w:val="0"/>
        </w:rPr>
        <w:t>2.</w:t>
      </w:r>
      <w:r w:rsidR="004C03A6" w:rsidRPr="00860ACA">
        <w:rPr>
          <w:snapToGrid w:val="0"/>
        </w:rPr>
        <w:t>6</w:t>
      </w:r>
      <w:r w:rsidRPr="00860ACA">
        <w:rPr>
          <w:snapToGrid w:val="0"/>
        </w:rPr>
        <w:t>. Общество имеет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w:t>
      </w:r>
    </w:p>
    <w:p w14:paraId="334196D1" w14:textId="77777777" w:rsidR="00D24C5D" w:rsidRPr="00860ACA" w:rsidRDefault="00D24C5D" w:rsidP="005F3188">
      <w:pPr>
        <w:tabs>
          <w:tab w:val="left" w:pos="3682"/>
        </w:tabs>
        <w:suppressAutoHyphens/>
        <w:ind w:firstLine="709"/>
        <w:jc w:val="both"/>
        <w:rPr>
          <w:snapToGrid w:val="0"/>
        </w:rPr>
      </w:pPr>
      <w:r w:rsidRPr="00860ACA">
        <w:rPr>
          <w:snapToGrid w:val="0"/>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индивидуализации.</w:t>
      </w:r>
    </w:p>
    <w:p w14:paraId="7643936F" w14:textId="77777777" w:rsidR="003115C5" w:rsidRPr="00860ACA" w:rsidRDefault="003115C5" w:rsidP="005F3188">
      <w:pPr>
        <w:suppressAutoHyphens/>
        <w:ind w:firstLine="709"/>
        <w:jc w:val="center"/>
        <w:rPr>
          <w:b/>
          <w:snapToGrid w:val="0"/>
          <w:color w:val="000000"/>
        </w:rPr>
      </w:pPr>
    </w:p>
    <w:p w14:paraId="197BFC6B" w14:textId="77777777" w:rsidR="00C31119" w:rsidRPr="00860ACA" w:rsidRDefault="00856B2D" w:rsidP="00B51BB9">
      <w:pPr>
        <w:pStyle w:val="3"/>
      </w:pPr>
      <w:bookmarkStart w:id="2" w:name="_Toc519603294"/>
      <w:r w:rsidRPr="00860ACA">
        <w:t>3</w:t>
      </w:r>
      <w:r w:rsidR="00C31119" w:rsidRPr="00860ACA">
        <w:t>. ЦЕЛИ И ПРЕДМЕТ ДЕЯТЕЛЬНОСТИ ОБЩЕСТВА</w:t>
      </w:r>
      <w:bookmarkEnd w:id="2"/>
    </w:p>
    <w:p w14:paraId="448F4859" w14:textId="77777777" w:rsidR="00AB0785" w:rsidRPr="00860ACA" w:rsidRDefault="00AB0785" w:rsidP="005F3188">
      <w:pPr>
        <w:suppressAutoHyphens/>
        <w:ind w:firstLine="709"/>
        <w:jc w:val="both"/>
        <w:rPr>
          <w:snapToGrid w:val="0"/>
        </w:rPr>
      </w:pPr>
    </w:p>
    <w:p w14:paraId="47D75001" w14:textId="77777777" w:rsidR="008176F0" w:rsidRPr="00860ACA" w:rsidRDefault="008176F0" w:rsidP="006D5EBD">
      <w:pPr>
        <w:suppressAutoHyphens/>
        <w:ind w:firstLine="709"/>
        <w:jc w:val="both"/>
        <w:rPr>
          <w:snapToGrid w:val="0"/>
        </w:rPr>
      </w:pPr>
      <w:r w:rsidRPr="00860ACA">
        <w:rPr>
          <w:snapToGrid w:val="0"/>
        </w:rPr>
        <w:t>3.1. Основными целями деятельности Общества являются: извлечение прибыли, участие в реализации государственных программ, а также иные цели, не запрещенные законодательством Российской Федерации.</w:t>
      </w:r>
    </w:p>
    <w:p w14:paraId="2A250FC1" w14:textId="77777777" w:rsidR="008176F0" w:rsidRPr="00860ACA" w:rsidRDefault="008176F0" w:rsidP="006D5EBD">
      <w:pPr>
        <w:suppressAutoHyphens/>
        <w:ind w:firstLine="709"/>
        <w:jc w:val="both"/>
        <w:rPr>
          <w:snapToGrid w:val="0"/>
        </w:rPr>
      </w:pPr>
      <w:r w:rsidRPr="00860ACA">
        <w:rPr>
          <w:snapToGrid w:val="0"/>
        </w:rPr>
        <w:t>3.2. Для достижения цел</w:t>
      </w:r>
      <w:r w:rsidR="00B80A19" w:rsidRPr="00860ACA">
        <w:rPr>
          <w:snapToGrid w:val="0"/>
        </w:rPr>
        <w:t>ей</w:t>
      </w:r>
      <w:r w:rsidRPr="00860ACA">
        <w:rPr>
          <w:snapToGrid w:val="0"/>
        </w:rPr>
        <w:t>, указанн</w:t>
      </w:r>
      <w:r w:rsidR="00B80A19" w:rsidRPr="00860ACA">
        <w:rPr>
          <w:snapToGrid w:val="0"/>
        </w:rPr>
        <w:t>ых</w:t>
      </w:r>
      <w:r w:rsidRPr="00860ACA">
        <w:rPr>
          <w:snapToGrid w:val="0"/>
        </w:rPr>
        <w:t xml:space="preserve"> в пункте 3.1 настоящего Устава, Общество осуществляет в установленном законодательством Российской Федерации порядке следующие виды деятельности:</w:t>
      </w:r>
    </w:p>
    <w:p w14:paraId="6ADA2D56" w14:textId="77777777" w:rsidR="0022417D" w:rsidRPr="00860ACA" w:rsidRDefault="0022417D" w:rsidP="006D5EBD">
      <w:pPr>
        <w:suppressAutoHyphens/>
        <w:ind w:firstLine="709"/>
        <w:jc w:val="both"/>
        <w:rPr>
          <w:snapToGrid w:val="0"/>
        </w:rPr>
      </w:pPr>
      <w:r w:rsidRPr="00860ACA">
        <w:rPr>
          <w:snapToGrid w:val="0"/>
        </w:rPr>
        <w:t>3.2.1. Производство турбореактивных и турбовинтовых двигателей и их частей.</w:t>
      </w:r>
    </w:p>
    <w:p w14:paraId="4F0A2E5B" w14:textId="77777777" w:rsidR="00BA3426" w:rsidRPr="00860ACA" w:rsidRDefault="0022417D" w:rsidP="006D5EBD">
      <w:pPr>
        <w:ind w:firstLine="709"/>
        <w:jc w:val="both"/>
      </w:pPr>
      <w:r w:rsidRPr="00860ACA">
        <w:rPr>
          <w:snapToGrid w:val="0"/>
        </w:rPr>
        <w:t xml:space="preserve">3.2.2. </w:t>
      </w:r>
      <w:r w:rsidR="00BA3426" w:rsidRPr="00860ACA">
        <w:t xml:space="preserve">Разработка, производство и ремонт гидравлических, электронных агрегатов и систем управления двигателей (с применением в технологии производства драгоценных металлов). </w:t>
      </w:r>
    </w:p>
    <w:p w14:paraId="54A14B79" w14:textId="77777777" w:rsidR="00BA3426" w:rsidRPr="00860ACA" w:rsidRDefault="006D5EBD" w:rsidP="00BA3426">
      <w:pPr>
        <w:ind w:firstLine="709"/>
        <w:jc w:val="both"/>
      </w:pPr>
      <w:r w:rsidRPr="00860ACA">
        <w:t xml:space="preserve">3.2.3. </w:t>
      </w:r>
      <w:r w:rsidR="00BA3426" w:rsidRPr="00860ACA">
        <w:t>Выполнение научно - исследовательских и опытно - конструкторских работ по созданию систем автоматического управления газотурбинных двигателей.</w:t>
      </w:r>
    </w:p>
    <w:p w14:paraId="4AD948CF" w14:textId="77777777" w:rsidR="00BA3426" w:rsidRPr="00860ACA" w:rsidRDefault="00BA3426" w:rsidP="00BA3426">
      <w:pPr>
        <w:ind w:firstLine="709"/>
        <w:jc w:val="both"/>
      </w:pPr>
      <w:r w:rsidRPr="00860ACA">
        <w:t xml:space="preserve">3.2.4. Станкоинструментальные работы: проектирование, изготовление и реализация нестандартного технологического оборудования и оснастки, капитальный ремонт оборудования. </w:t>
      </w:r>
    </w:p>
    <w:p w14:paraId="0CCAFD9A" w14:textId="77777777" w:rsidR="008176F0" w:rsidRPr="00860ACA" w:rsidRDefault="008176F0" w:rsidP="006D5EBD">
      <w:pPr>
        <w:suppressAutoHyphens/>
        <w:ind w:firstLine="709"/>
        <w:jc w:val="both"/>
      </w:pPr>
      <w:r w:rsidRPr="00860ACA">
        <w:rPr>
          <w:snapToGrid w:val="0"/>
        </w:rPr>
        <w:t>3.3. </w:t>
      </w:r>
      <w:bookmarkStart w:id="3" w:name="sub_2031"/>
      <w:r w:rsidRPr="00860ACA">
        <w:t xml:space="preserve">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w:t>
      </w:r>
      <w:r w:rsidRPr="00860ACA">
        <w:lastRenderedPageBreak/>
        <w:t>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14:paraId="626FAC99" w14:textId="77777777" w:rsidR="003965A0" w:rsidRPr="00860ACA" w:rsidRDefault="000B4E00" w:rsidP="006D5EBD">
      <w:pPr>
        <w:suppressAutoHyphens/>
        <w:ind w:firstLine="709"/>
        <w:jc w:val="both"/>
      </w:pPr>
      <w:r w:rsidRPr="00860ACA">
        <w:t>3.4</w:t>
      </w:r>
      <w:r w:rsidR="003965A0" w:rsidRPr="00860ACA">
        <w:t>.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14:paraId="713D5780" w14:textId="77777777" w:rsidR="000B4E00" w:rsidRPr="00860ACA" w:rsidRDefault="003965A0" w:rsidP="006D5EBD">
      <w:pPr>
        <w:suppressAutoHyphens/>
        <w:ind w:firstLine="709"/>
        <w:jc w:val="both"/>
      </w:pPr>
      <w:r w:rsidRPr="00860ACA">
        <w:t>3.5. </w:t>
      </w:r>
      <w:r w:rsidR="000B4E00" w:rsidRPr="00860ACA">
        <w:t xml:space="preserve">Общество проводит работы, связанные с использованием сведений, составляющих государственную тайну, и </w:t>
      </w:r>
      <w:r w:rsidRPr="00860ACA">
        <w:t xml:space="preserve">принимает </w:t>
      </w:r>
      <w:r w:rsidR="000B4E00" w:rsidRPr="00860ACA">
        <w:t>на себя обязательства исполнять требования законодательства Российской Федерации в области защиты государственной тайны. Общество обеспечивает режим секретности проводимых работ, разработку и осуществление мероприятий по сохранению служебной информации, а также защиту информации, содержащей государственную и коммерческую тайну, в строгом соответствии с требованиями федеральных законов и других нормативных актов</w:t>
      </w:r>
      <w:r w:rsidR="00AA2D50" w:rsidRPr="00860ACA">
        <w:t>.</w:t>
      </w:r>
    </w:p>
    <w:bookmarkEnd w:id="3"/>
    <w:p w14:paraId="5952B53F" w14:textId="77777777" w:rsidR="009B2E2B" w:rsidRPr="00860ACA" w:rsidRDefault="008176F0" w:rsidP="006D5EBD">
      <w:pPr>
        <w:suppressAutoHyphens/>
        <w:ind w:firstLine="709"/>
        <w:jc w:val="both"/>
        <w:rPr>
          <w:snapToGrid w:val="0"/>
          <w:color w:val="000000"/>
        </w:rPr>
      </w:pPr>
      <w:r w:rsidRPr="00860ACA">
        <w:rPr>
          <w:snapToGrid w:val="0"/>
        </w:rPr>
        <w:t>3.</w:t>
      </w:r>
      <w:r w:rsidR="003965A0" w:rsidRPr="00860ACA">
        <w:rPr>
          <w:snapToGrid w:val="0"/>
        </w:rPr>
        <w:t>6</w:t>
      </w:r>
      <w:r w:rsidRPr="00860ACA">
        <w:rPr>
          <w:snapToGrid w:val="0"/>
        </w:rPr>
        <w:t>. Общество вправе осуществлять иные виды деятельности, не запрещенные законодательством Российской Федерации.</w:t>
      </w:r>
    </w:p>
    <w:p w14:paraId="55001384" w14:textId="77777777" w:rsidR="003115C5" w:rsidRPr="00860ACA" w:rsidRDefault="003115C5" w:rsidP="006D5EBD">
      <w:pPr>
        <w:suppressAutoHyphens/>
        <w:ind w:firstLine="709"/>
        <w:jc w:val="center"/>
        <w:rPr>
          <w:b/>
          <w:snapToGrid w:val="0"/>
          <w:color w:val="000000"/>
        </w:rPr>
      </w:pPr>
    </w:p>
    <w:p w14:paraId="7EF9A2CA" w14:textId="77777777" w:rsidR="00C31119" w:rsidRPr="00860ACA" w:rsidRDefault="00856B2D" w:rsidP="00B51BB9">
      <w:pPr>
        <w:pStyle w:val="3"/>
      </w:pPr>
      <w:bookmarkStart w:id="4" w:name="_Toc519603295"/>
      <w:r w:rsidRPr="00860ACA">
        <w:t>4</w:t>
      </w:r>
      <w:r w:rsidR="00C31119" w:rsidRPr="00860ACA">
        <w:t>. ФИЛИАЛЫ И ПРЕДСТАВИТЕЛЬСТВА ОБЩЕСТВА</w:t>
      </w:r>
      <w:bookmarkEnd w:id="4"/>
    </w:p>
    <w:p w14:paraId="49E7188B" w14:textId="77777777" w:rsidR="00AB0785" w:rsidRPr="00860ACA" w:rsidRDefault="00AB0785" w:rsidP="006D5EBD">
      <w:pPr>
        <w:pStyle w:val="a3"/>
        <w:suppressAutoHyphens/>
        <w:spacing w:line="240" w:lineRule="auto"/>
        <w:rPr>
          <w:sz w:val="24"/>
          <w:szCs w:val="24"/>
        </w:rPr>
      </w:pPr>
    </w:p>
    <w:p w14:paraId="6FC66C0F" w14:textId="3881A3C0" w:rsidR="00B51BB9" w:rsidRPr="00860ACA" w:rsidRDefault="00552BF0" w:rsidP="007D4705">
      <w:pPr>
        <w:suppressAutoHyphens/>
        <w:ind w:firstLine="709"/>
        <w:jc w:val="both"/>
        <w:rPr>
          <w:b/>
          <w:snapToGrid w:val="0"/>
          <w:color w:val="000000"/>
        </w:rPr>
      </w:pPr>
      <w:r w:rsidRPr="00860ACA">
        <w:t>4.1. </w:t>
      </w:r>
      <w:r w:rsidR="00A43EFC" w:rsidRPr="00860ACA">
        <w:t xml:space="preserve">Общество может создавать филиалы и открывать представительства в соответствии с положениями Гражданского кодекса Российской Федерации и других федеральных законов. </w:t>
      </w:r>
    </w:p>
    <w:p w14:paraId="6F684820" w14:textId="77777777" w:rsidR="007F6DF8" w:rsidRPr="00860ACA" w:rsidRDefault="007F6DF8" w:rsidP="00B51BB9">
      <w:pPr>
        <w:pStyle w:val="3"/>
      </w:pPr>
      <w:bookmarkStart w:id="5" w:name="_Toc519603296"/>
    </w:p>
    <w:p w14:paraId="2A2C5D62" w14:textId="77777777" w:rsidR="00C31119" w:rsidRPr="00860ACA" w:rsidRDefault="00B36537" w:rsidP="00B51BB9">
      <w:pPr>
        <w:pStyle w:val="3"/>
      </w:pPr>
      <w:r w:rsidRPr="00860ACA">
        <w:t>5</w:t>
      </w:r>
      <w:r w:rsidR="00C31119" w:rsidRPr="00860ACA">
        <w:t>.</w:t>
      </w:r>
      <w:r w:rsidR="00350F46" w:rsidRPr="00860ACA">
        <w:t> </w:t>
      </w:r>
      <w:r w:rsidR="00DB7D38" w:rsidRPr="00860ACA">
        <w:t>УСТАВНЫЙ</w:t>
      </w:r>
      <w:r w:rsidR="00C31119" w:rsidRPr="00860ACA">
        <w:t xml:space="preserve"> КАПИТАЛ</w:t>
      </w:r>
      <w:bookmarkEnd w:id="5"/>
    </w:p>
    <w:p w14:paraId="03073BAB" w14:textId="77777777" w:rsidR="00AB0785" w:rsidRPr="00860ACA" w:rsidRDefault="00AB0785" w:rsidP="005F3188">
      <w:pPr>
        <w:suppressAutoHyphens/>
        <w:ind w:firstLine="709"/>
        <w:jc w:val="both"/>
        <w:rPr>
          <w:snapToGrid w:val="0"/>
          <w:color w:val="000000"/>
        </w:rPr>
      </w:pPr>
    </w:p>
    <w:p w14:paraId="4788B20A" w14:textId="77777777" w:rsidR="0014112F" w:rsidRPr="00860ACA" w:rsidRDefault="0014112F" w:rsidP="005F3188">
      <w:pPr>
        <w:suppressAutoHyphens/>
        <w:ind w:firstLine="709"/>
        <w:jc w:val="both"/>
        <w:rPr>
          <w:snapToGrid w:val="0"/>
          <w:color w:val="000000"/>
        </w:rPr>
      </w:pPr>
      <w:r w:rsidRPr="00860ACA">
        <w:rPr>
          <w:snapToGrid w:val="0"/>
          <w:color w:val="000000"/>
        </w:rPr>
        <w:t xml:space="preserve">5.1. Уставный капитал Общества составляет </w:t>
      </w:r>
      <w:r w:rsidR="00B0601D" w:rsidRPr="00860ACA">
        <w:rPr>
          <w:snapToGrid w:val="0"/>
          <w:color w:val="000000"/>
        </w:rPr>
        <w:t>324 379 408</w:t>
      </w:r>
      <w:r w:rsidRPr="00860ACA">
        <w:t xml:space="preserve"> (</w:t>
      </w:r>
      <w:r w:rsidR="00B0601D" w:rsidRPr="00860ACA">
        <w:t>Триста двадцать четыре миллиона триста семьдесят девять тысяч четыреста восемь</w:t>
      </w:r>
      <w:r w:rsidRPr="00860ACA">
        <w:t xml:space="preserve">) </w:t>
      </w:r>
      <w:r w:rsidRPr="00860ACA">
        <w:rPr>
          <w:snapToGrid w:val="0"/>
          <w:color w:val="000000"/>
        </w:rPr>
        <w:t xml:space="preserve">рублей. Уставный капитал Общества состоит из </w:t>
      </w:r>
      <w:r w:rsidR="00B0601D" w:rsidRPr="00860ACA">
        <w:t>623 815 243</w:t>
      </w:r>
      <w:r w:rsidRPr="00860ACA">
        <w:rPr>
          <w:snapToGrid w:val="0"/>
          <w:color w:val="000000"/>
        </w:rPr>
        <w:t xml:space="preserve"> (</w:t>
      </w:r>
      <w:r w:rsidR="00B0601D" w:rsidRPr="00860ACA">
        <w:rPr>
          <w:snapToGrid w:val="0"/>
          <w:color w:val="000000"/>
        </w:rPr>
        <w:t>Шестьсот двадцать три миллиона восемьсот пятнадцать тысяч двести сорок три</w:t>
      </w:r>
      <w:r w:rsidRPr="00860ACA">
        <w:rPr>
          <w:snapToGrid w:val="0"/>
          <w:color w:val="000000"/>
        </w:rPr>
        <w:t>)</w:t>
      </w:r>
      <w:r w:rsidRPr="00860ACA">
        <w:t xml:space="preserve"> </w:t>
      </w:r>
      <w:r w:rsidRPr="00860ACA">
        <w:rPr>
          <w:snapToGrid w:val="0"/>
          <w:color w:val="000000"/>
        </w:rPr>
        <w:t>обыкновенных именных бездокументарных акций</w:t>
      </w:r>
      <w:r w:rsidR="00B0601D" w:rsidRPr="00860ACA">
        <w:rPr>
          <w:snapToGrid w:val="0"/>
          <w:color w:val="000000"/>
        </w:rPr>
        <w:t xml:space="preserve"> и </w:t>
      </w:r>
      <w:r w:rsidR="007E3749" w:rsidRPr="00860ACA">
        <w:rPr>
          <w:snapToGrid w:val="0"/>
          <w:color w:val="000000"/>
        </w:rPr>
        <w:t>24 943 573 (Двадцать четыре миллиона девятьсот сорок три тысячи пятьсот семьдесят три) привилегированных акций типа А,</w:t>
      </w:r>
      <w:r w:rsidRPr="00860ACA">
        <w:rPr>
          <w:snapToGrid w:val="0"/>
          <w:color w:val="000000"/>
        </w:rPr>
        <w:t xml:space="preserve"> номинальной стоимостью </w:t>
      </w:r>
      <w:r w:rsidR="007E3749" w:rsidRPr="00860ACA">
        <w:t>50</w:t>
      </w:r>
      <w:r w:rsidRPr="00860ACA">
        <w:rPr>
          <w:snapToGrid w:val="0"/>
          <w:color w:val="000000"/>
        </w:rPr>
        <w:t xml:space="preserve"> (</w:t>
      </w:r>
      <w:r w:rsidR="007E3749" w:rsidRPr="00860ACA">
        <w:rPr>
          <w:snapToGrid w:val="0"/>
          <w:color w:val="000000"/>
        </w:rPr>
        <w:t>Пятьдесят</w:t>
      </w:r>
      <w:r w:rsidRPr="00860ACA">
        <w:rPr>
          <w:snapToGrid w:val="0"/>
          <w:color w:val="000000"/>
        </w:rPr>
        <w:t xml:space="preserve">) </w:t>
      </w:r>
      <w:r w:rsidR="007E3749" w:rsidRPr="00860ACA">
        <w:rPr>
          <w:snapToGrid w:val="0"/>
          <w:color w:val="000000"/>
        </w:rPr>
        <w:t>копеек</w:t>
      </w:r>
      <w:r w:rsidRPr="00860ACA">
        <w:rPr>
          <w:snapToGrid w:val="0"/>
          <w:color w:val="000000"/>
        </w:rPr>
        <w:t xml:space="preserve"> каждая.</w:t>
      </w:r>
    </w:p>
    <w:p w14:paraId="6222F5D6" w14:textId="77777777" w:rsidR="0014112F" w:rsidRPr="00860ACA" w:rsidRDefault="0014112F" w:rsidP="005F3188">
      <w:pPr>
        <w:suppressAutoHyphens/>
        <w:ind w:firstLine="709"/>
        <w:jc w:val="both"/>
        <w:rPr>
          <w:snapToGrid w:val="0"/>
          <w:color w:val="000000"/>
        </w:rPr>
      </w:pPr>
      <w:r w:rsidRPr="00860ACA">
        <w:rPr>
          <w:snapToGrid w:val="0"/>
          <w:color w:val="000000"/>
        </w:rPr>
        <w:t xml:space="preserve">Уставный капитал Общества составляется из номинальной стоимости обыкновенных </w:t>
      </w:r>
      <w:r w:rsidR="007E3749" w:rsidRPr="00860ACA">
        <w:rPr>
          <w:snapToGrid w:val="0"/>
          <w:color w:val="000000"/>
        </w:rPr>
        <w:t xml:space="preserve">и привилегированных </w:t>
      </w:r>
      <w:r w:rsidRPr="00860ACA">
        <w:rPr>
          <w:snapToGrid w:val="0"/>
          <w:color w:val="000000"/>
        </w:rPr>
        <w:t>акций Общества, приобретенных акционерами (размещенные акции), и определяет минимальный размер имущества Общества, гарантирующего интересы его кредиторов.</w:t>
      </w:r>
    </w:p>
    <w:p w14:paraId="723DF92B" w14:textId="77777777" w:rsidR="0014112F" w:rsidRPr="00860ACA" w:rsidRDefault="0014112F" w:rsidP="005F3188">
      <w:pPr>
        <w:suppressAutoHyphens/>
        <w:autoSpaceDE w:val="0"/>
        <w:autoSpaceDN w:val="0"/>
        <w:adjustRightInd w:val="0"/>
        <w:ind w:firstLine="709"/>
        <w:jc w:val="both"/>
      </w:pPr>
      <w:r w:rsidRPr="00860ACA">
        <w:t>5.</w:t>
      </w:r>
      <w:r w:rsidR="007E3749" w:rsidRPr="00860ACA">
        <w:t>2</w:t>
      </w:r>
      <w:r w:rsidR="00DF63D0" w:rsidRPr="00860ACA">
        <w:t>.</w:t>
      </w:r>
      <w:r w:rsidR="00F4224A" w:rsidRPr="00860ACA">
        <w:t xml:space="preserve"> </w:t>
      </w:r>
      <w:r w:rsidR="0022595F" w:rsidRPr="00860ACA">
        <w:t>Общество вправе разместить дополнительно к ранее размещенным акциям обыкновенные акции (объявленные акции) в количестве 1 000</w:t>
      </w:r>
      <w:r w:rsidR="003F49C5" w:rsidRPr="00860ACA">
        <w:t> </w:t>
      </w:r>
      <w:r w:rsidR="0022595F" w:rsidRPr="00860ACA">
        <w:t>000</w:t>
      </w:r>
      <w:r w:rsidR="003F49C5" w:rsidRPr="00860ACA">
        <w:t> 000</w:t>
      </w:r>
      <w:r w:rsidR="0022595F" w:rsidRPr="00860ACA">
        <w:t xml:space="preserve"> (один миллиард) штук номинальной стоимостью 50 (пятьдесят) копеек каждая с равными правами по отношению к ранее размещенным обыкновенным акциям</w:t>
      </w:r>
      <w:r w:rsidRPr="00860ACA">
        <w:t>.</w:t>
      </w:r>
    </w:p>
    <w:p w14:paraId="4E8CCC13" w14:textId="77777777" w:rsidR="0014112F" w:rsidRPr="00860ACA" w:rsidRDefault="007E3749" w:rsidP="005F3188">
      <w:pPr>
        <w:suppressAutoHyphens/>
        <w:ind w:firstLine="709"/>
        <w:jc w:val="both"/>
        <w:rPr>
          <w:snapToGrid w:val="0"/>
          <w:color w:val="000000"/>
        </w:rPr>
      </w:pPr>
      <w:r w:rsidRPr="00860ACA">
        <w:t>5.3</w:t>
      </w:r>
      <w:r w:rsidR="0014112F" w:rsidRPr="00860ACA">
        <w:t>. При оплате дополнительных акций неденежными средствами денежная оценка имущества, вносимого в оплату акций, производится Советом директоров Общества</w:t>
      </w:r>
      <w:r w:rsidR="003B3588" w:rsidRPr="00860ACA">
        <w:t>,</w:t>
      </w:r>
      <w:r w:rsidR="0014112F" w:rsidRPr="00860ACA">
        <w:t xml:space="preserve"> исходя из его рыночной стоимости, которая определяется в соответствии с законодательством Российской Федерации об оценочной деятельности.</w:t>
      </w:r>
    </w:p>
    <w:p w14:paraId="0A7DCCA6" w14:textId="77777777" w:rsidR="00A44249" w:rsidRPr="00860ACA" w:rsidRDefault="00A44249" w:rsidP="005F3188">
      <w:pPr>
        <w:suppressAutoHyphens/>
        <w:ind w:firstLine="709"/>
        <w:jc w:val="center"/>
        <w:rPr>
          <w:b/>
          <w:snapToGrid w:val="0"/>
          <w:color w:val="000000"/>
        </w:rPr>
      </w:pPr>
    </w:p>
    <w:p w14:paraId="1720A452" w14:textId="77777777" w:rsidR="0014112F" w:rsidRPr="00860ACA" w:rsidRDefault="0014112F" w:rsidP="00B51BB9">
      <w:pPr>
        <w:pStyle w:val="3"/>
      </w:pPr>
      <w:bookmarkStart w:id="6" w:name="_Toc519603297"/>
      <w:r w:rsidRPr="00860ACA">
        <w:t>6. ПРАВА АКЦИОНЕРОВ</w:t>
      </w:r>
      <w:bookmarkEnd w:id="6"/>
    </w:p>
    <w:p w14:paraId="5A4C911D" w14:textId="77777777" w:rsidR="00F63E2B" w:rsidRPr="00860ACA" w:rsidRDefault="00F63E2B" w:rsidP="005F3188">
      <w:pPr>
        <w:suppressAutoHyphens/>
        <w:ind w:firstLine="709"/>
        <w:jc w:val="both"/>
        <w:rPr>
          <w:snapToGrid w:val="0"/>
          <w:color w:val="000000"/>
        </w:rPr>
      </w:pPr>
    </w:p>
    <w:p w14:paraId="4667EFA2" w14:textId="77777777" w:rsidR="0014112F" w:rsidRPr="00860ACA" w:rsidRDefault="0014112F" w:rsidP="005F3188">
      <w:pPr>
        <w:suppressAutoHyphens/>
        <w:ind w:firstLine="709"/>
        <w:jc w:val="both"/>
        <w:rPr>
          <w:snapToGrid w:val="0"/>
          <w:color w:val="000000"/>
        </w:rPr>
      </w:pPr>
      <w:r w:rsidRPr="00860ACA">
        <w:rPr>
          <w:snapToGrid w:val="0"/>
          <w:color w:val="000000"/>
        </w:rPr>
        <w:t>6.1. Акционеры Общества – владельцы обыкновенных акций Общества имеют право:</w:t>
      </w:r>
    </w:p>
    <w:p w14:paraId="1C60FB7C"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участвовать в общем собрании акционеров Общества с правом голоса по вопросам его компетенции;</w:t>
      </w:r>
    </w:p>
    <w:p w14:paraId="4F9C9186"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на получение дивидендов;</w:t>
      </w:r>
    </w:p>
    <w:p w14:paraId="4487947A"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на получение части имущества Общества в случае его ликвидации;</w:t>
      </w:r>
    </w:p>
    <w:p w14:paraId="2057DB26" w14:textId="77777777" w:rsidR="0014112F" w:rsidRPr="00860ACA" w:rsidRDefault="00AC61D4" w:rsidP="00F63E2B">
      <w:pPr>
        <w:suppressAutoHyphens/>
        <w:ind w:firstLine="709"/>
        <w:jc w:val="both"/>
        <w:rPr>
          <w:snapToGrid w:val="0"/>
          <w:color w:val="000000"/>
        </w:rPr>
      </w:pPr>
      <w:r w:rsidRPr="00860ACA">
        <w:rPr>
          <w:snapToGrid w:val="0"/>
          <w:color w:val="000000"/>
        </w:rPr>
        <w:t xml:space="preserve">- </w:t>
      </w:r>
      <w:r w:rsidR="0014112F" w:rsidRPr="00860ACA">
        <w:rPr>
          <w:snapToGrid w:val="0"/>
          <w:color w:val="000000"/>
        </w:rPr>
        <w:t>на получение информации о деятельности Общества в порядке, установленном законодательством Российской Федерации.</w:t>
      </w:r>
    </w:p>
    <w:p w14:paraId="52ECBA23" w14:textId="77777777" w:rsidR="00187DD4" w:rsidRPr="00860ACA" w:rsidRDefault="00187DD4" w:rsidP="00187DD4">
      <w:pPr>
        <w:pStyle w:val="ConsPlusNormal"/>
        <w:ind w:firstLine="709"/>
        <w:jc w:val="both"/>
        <w:rPr>
          <w:rFonts w:ascii="Times New Roman" w:hAnsi="Times New Roman" w:cs="Times New Roman"/>
          <w:bCs/>
          <w:sz w:val="24"/>
          <w:szCs w:val="24"/>
        </w:rPr>
      </w:pPr>
      <w:r w:rsidRPr="00860ACA">
        <w:rPr>
          <w:rFonts w:ascii="Times New Roman" w:hAnsi="Times New Roman" w:cs="Times New Roman"/>
          <w:snapToGrid w:val="0"/>
          <w:color w:val="000000"/>
          <w:sz w:val="24"/>
          <w:szCs w:val="24"/>
        </w:rPr>
        <w:t xml:space="preserve">6.2. </w:t>
      </w:r>
      <w:r w:rsidRPr="00860ACA">
        <w:rPr>
          <w:rFonts w:ascii="Times New Roman" w:hAnsi="Times New Roman" w:cs="Times New Roman"/>
          <w:bCs/>
          <w:sz w:val="24"/>
          <w:szCs w:val="24"/>
        </w:rPr>
        <w:t xml:space="preserve">Акционеры - владельцы привилегированных акций общества не имеют права голоса на общем собрании акционеров, </w:t>
      </w:r>
      <w:r w:rsidR="00390B3E" w:rsidRPr="00860ACA">
        <w:rPr>
          <w:rFonts w:ascii="Times New Roman" w:hAnsi="Times New Roman" w:cs="Times New Roman"/>
          <w:bCs/>
          <w:sz w:val="24"/>
          <w:szCs w:val="24"/>
        </w:rPr>
        <w:t>кроме принятия решения по следующим вопросам</w:t>
      </w:r>
      <w:r w:rsidRPr="00860ACA">
        <w:rPr>
          <w:rFonts w:ascii="Times New Roman" w:hAnsi="Times New Roman" w:cs="Times New Roman"/>
          <w:bCs/>
          <w:sz w:val="24"/>
          <w:szCs w:val="24"/>
        </w:rPr>
        <w:t>:</w:t>
      </w:r>
    </w:p>
    <w:p w14:paraId="5EADB498" w14:textId="77777777" w:rsidR="00187DD4" w:rsidRPr="00860ACA" w:rsidRDefault="00390B3E" w:rsidP="00187DD4">
      <w:pPr>
        <w:pStyle w:val="ConsPlusNormal"/>
        <w:ind w:firstLine="709"/>
        <w:jc w:val="both"/>
        <w:rPr>
          <w:rFonts w:ascii="Times New Roman" w:hAnsi="Times New Roman" w:cs="Times New Roman"/>
          <w:bCs/>
          <w:sz w:val="24"/>
          <w:szCs w:val="24"/>
        </w:rPr>
      </w:pPr>
      <w:r w:rsidRPr="00860ACA">
        <w:rPr>
          <w:rFonts w:ascii="Times New Roman" w:hAnsi="Times New Roman" w:cs="Times New Roman"/>
          <w:bCs/>
          <w:sz w:val="24"/>
          <w:szCs w:val="24"/>
        </w:rPr>
        <w:t>- о реорганизации и ликвидации Общества;</w:t>
      </w:r>
    </w:p>
    <w:p w14:paraId="48F609EE" w14:textId="77777777" w:rsidR="00390B3E" w:rsidRPr="00860ACA" w:rsidRDefault="00390B3E" w:rsidP="00B51BB9">
      <w:pPr>
        <w:ind w:firstLine="709"/>
        <w:jc w:val="both"/>
      </w:pPr>
      <w:r w:rsidRPr="00860ACA">
        <w:rPr>
          <w:bCs/>
        </w:rPr>
        <w:t xml:space="preserve">- </w:t>
      </w:r>
      <w:r w:rsidRPr="00860ACA">
        <w:t>о внесении в устав публичного общества изменений, исключающих указание на то, что Общество является публичным;</w:t>
      </w:r>
    </w:p>
    <w:p w14:paraId="21E7B9B8" w14:textId="77777777" w:rsidR="00390B3E" w:rsidRPr="00860ACA" w:rsidRDefault="00390B3E" w:rsidP="00B51BB9">
      <w:pPr>
        <w:ind w:firstLine="709"/>
        <w:jc w:val="both"/>
      </w:pPr>
      <w:r w:rsidRPr="00860ACA">
        <w:t>- освобождение Общества от обязанности раскрывать или предоставлять информацию, предусмотренную законодательством Российской Федерации о ценных бумагах;</w:t>
      </w:r>
    </w:p>
    <w:p w14:paraId="51CC7B8B" w14:textId="77777777" w:rsidR="00390B3E" w:rsidRPr="00860ACA" w:rsidRDefault="00390B3E" w:rsidP="00B51BB9">
      <w:pPr>
        <w:ind w:firstLine="709"/>
        <w:jc w:val="both"/>
      </w:pPr>
      <w:r w:rsidRPr="00860ACA">
        <w:t>-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w:t>
      </w:r>
    </w:p>
    <w:p w14:paraId="2CAC6A13" w14:textId="77777777" w:rsidR="00390B3E" w:rsidRPr="00860ACA" w:rsidRDefault="00390B3E" w:rsidP="00B51BB9">
      <w:pPr>
        <w:pStyle w:val="ConsPlusNormal"/>
        <w:ind w:firstLine="709"/>
        <w:jc w:val="both"/>
        <w:rPr>
          <w:rFonts w:ascii="Times New Roman" w:hAnsi="Times New Roman" w:cs="Times New Roman"/>
          <w:sz w:val="24"/>
          <w:szCs w:val="24"/>
        </w:rPr>
      </w:pPr>
      <w:r w:rsidRPr="00860ACA">
        <w:rPr>
          <w:rFonts w:ascii="Times New Roman" w:hAnsi="Times New Roman" w:cs="Times New Roman"/>
          <w:sz w:val="24"/>
          <w:szCs w:val="24"/>
        </w:rPr>
        <w:t>-  об обращении с заявлением о листинге или делистинге привилегированных акций этого типа.</w:t>
      </w:r>
    </w:p>
    <w:p w14:paraId="6D6E27ED" w14:textId="77777777" w:rsidR="00390B3E" w:rsidRPr="00860ACA" w:rsidRDefault="00390B3E" w:rsidP="00B0266E">
      <w:pPr>
        <w:tabs>
          <w:tab w:val="left" w:pos="993"/>
        </w:tabs>
        <w:autoSpaceDE w:val="0"/>
        <w:autoSpaceDN w:val="0"/>
        <w:adjustRightInd w:val="0"/>
        <w:ind w:firstLine="709"/>
        <w:jc w:val="both"/>
      </w:pPr>
      <w:r w:rsidRPr="00860ACA">
        <w:t>Акционеры - владельцы привилегированных акций определенного типа, размер дивиденда по которым определен в Уставе Общества,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привилегированных акций такого типа участвовать в общем собрании акционеров прекращается с момента первой выплаты по указанным акциям дивидендов в полном размере.</w:t>
      </w:r>
    </w:p>
    <w:p w14:paraId="35FEA4D0" w14:textId="77777777" w:rsidR="00B0266E" w:rsidRPr="00860ACA" w:rsidRDefault="00B0266E" w:rsidP="00B0266E">
      <w:pPr>
        <w:widowControl w:val="0"/>
        <w:tabs>
          <w:tab w:val="left" w:pos="993"/>
        </w:tabs>
        <w:ind w:firstLine="709"/>
        <w:jc w:val="both"/>
      </w:pPr>
      <w:r w:rsidRPr="00860ACA">
        <w:t>В случае ликвидации Общества остающееся после удовлетворения требований кредиторов имущество Общества используется  для осуществления платежей в следующей очередности:</w:t>
      </w:r>
    </w:p>
    <w:p w14:paraId="050580D4" w14:textId="77777777" w:rsidR="00B0266E" w:rsidRPr="00860ACA" w:rsidRDefault="00B0266E" w:rsidP="00B0266E">
      <w:pPr>
        <w:pStyle w:val="ab"/>
        <w:widowControl w:val="0"/>
        <w:numPr>
          <w:ilvl w:val="0"/>
          <w:numId w:val="39"/>
        </w:numPr>
        <w:tabs>
          <w:tab w:val="clear" w:pos="360"/>
          <w:tab w:val="num" w:pos="560"/>
          <w:tab w:val="left" w:pos="993"/>
        </w:tabs>
        <w:autoSpaceDE w:val="0"/>
        <w:autoSpaceDN w:val="0"/>
        <w:spacing w:after="0"/>
        <w:ind w:left="0" w:firstLine="709"/>
        <w:jc w:val="both"/>
      </w:pPr>
      <w:r w:rsidRPr="00860ACA">
        <w:t>выплачиваются начисленные, но невыплаченные дивиденды по привилегированным акциям типа А;</w:t>
      </w:r>
    </w:p>
    <w:p w14:paraId="3F2C0082" w14:textId="77777777" w:rsidR="00B0266E" w:rsidRPr="00860ACA" w:rsidRDefault="00B0266E" w:rsidP="00B0266E">
      <w:pPr>
        <w:pStyle w:val="ab"/>
        <w:widowControl w:val="0"/>
        <w:numPr>
          <w:ilvl w:val="0"/>
          <w:numId w:val="39"/>
        </w:numPr>
        <w:tabs>
          <w:tab w:val="clear" w:pos="360"/>
          <w:tab w:val="num" w:pos="560"/>
          <w:tab w:val="left" w:pos="993"/>
        </w:tabs>
        <w:autoSpaceDE w:val="0"/>
        <w:autoSpaceDN w:val="0"/>
        <w:spacing w:after="0"/>
        <w:ind w:left="0" w:firstLine="709"/>
        <w:jc w:val="both"/>
      </w:pPr>
      <w:r w:rsidRPr="00860ACA">
        <w:t>владельцам привилегированных акций типа А выплачивается номинальная стоимость принадлежащих им акций;</w:t>
      </w:r>
    </w:p>
    <w:p w14:paraId="161C5D9C" w14:textId="77777777" w:rsidR="00B0266E" w:rsidRPr="00860ACA" w:rsidRDefault="00B0266E" w:rsidP="00B0266E">
      <w:pPr>
        <w:pStyle w:val="ab"/>
        <w:widowControl w:val="0"/>
        <w:numPr>
          <w:ilvl w:val="0"/>
          <w:numId w:val="39"/>
        </w:numPr>
        <w:tabs>
          <w:tab w:val="clear" w:pos="360"/>
          <w:tab w:val="num" w:pos="560"/>
          <w:tab w:val="left" w:pos="993"/>
        </w:tabs>
        <w:autoSpaceDE w:val="0"/>
        <w:autoSpaceDN w:val="0"/>
        <w:spacing w:after="0"/>
        <w:ind w:left="0" w:firstLine="709"/>
        <w:jc w:val="both"/>
      </w:pPr>
      <w:r w:rsidRPr="00860ACA">
        <w:t>остающееся имущество распределяется между держателями привилегированных акций типа А и обыкновенных акций пропорционально доле их акций в общем количестве акций, выпущенных Обществом с учетом ранее выплаченного номинала акций типа А.</w:t>
      </w:r>
    </w:p>
    <w:p w14:paraId="593FF01A" w14:textId="77777777" w:rsidR="0014112F" w:rsidRPr="00860ACA" w:rsidRDefault="0014112F" w:rsidP="005F3188">
      <w:pPr>
        <w:suppressAutoHyphens/>
        <w:ind w:firstLine="709"/>
        <w:jc w:val="both"/>
        <w:rPr>
          <w:snapToGrid w:val="0"/>
          <w:color w:val="000000"/>
        </w:rPr>
      </w:pPr>
      <w:r w:rsidRPr="00860ACA">
        <w:rPr>
          <w:snapToGrid w:val="0"/>
          <w:color w:val="000000"/>
        </w:rPr>
        <w:t xml:space="preserve">Акционеры, </w:t>
      </w:r>
      <w:r w:rsidRPr="00860ACA">
        <w:t>совокупная доля которых в уставном капитале акционерного общества составляет десять и более процентов</w:t>
      </w:r>
      <w:r w:rsidR="00DF63D0" w:rsidRPr="00860ACA">
        <w:t>,</w:t>
      </w:r>
      <w:r w:rsidRPr="00860ACA">
        <w:t xml:space="preserve"> имеют право требовать проведения аудита бухгалтерской (финансовой) отчетности Общества.</w:t>
      </w:r>
    </w:p>
    <w:p w14:paraId="482EE40C" w14:textId="77777777" w:rsidR="0014112F" w:rsidRPr="00860ACA" w:rsidRDefault="0014112F" w:rsidP="005F3188">
      <w:pPr>
        <w:suppressAutoHyphens/>
        <w:ind w:firstLine="709"/>
        <w:jc w:val="both"/>
        <w:rPr>
          <w:snapToGrid w:val="0"/>
          <w:color w:val="000000"/>
        </w:rPr>
      </w:pPr>
      <w:r w:rsidRPr="00860ACA">
        <w:rPr>
          <w:snapToGrid w:val="0"/>
          <w:color w:val="000000"/>
        </w:rPr>
        <w:t>6.</w:t>
      </w:r>
      <w:r w:rsidR="00983489" w:rsidRPr="00860ACA">
        <w:rPr>
          <w:snapToGrid w:val="0"/>
          <w:color w:val="000000"/>
        </w:rPr>
        <w:t>3</w:t>
      </w:r>
      <w:r w:rsidRPr="00860ACA">
        <w:rPr>
          <w:snapToGrid w:val="0"/>
          <w:color w:val="000000"/>
        </w:rPr>
        <w:t xml:space="preserve">. Каждая </w:t>
      </w:r>
      <w:r w:rsidR="00187DD4" w:rsidRPr="00860ACA">
        <w:rPr>
          <w:snapToGrid w:val="0"/>
          <w:color w:val="000000"/>
        </w:rPr>
        <w:t>размещенная</w:t>
      </w:r>
      <w:r w:rsidRPr="00860ACA">
        <w:rPr>
          <w:snapToGrid w:val="0"/>
          <w:color w:val="000000"/>
        </w:rPr>
        <w:t xml:space="preserve"> акция Общества предоставляет акционеру – ее владельцу одинаковый объем прав.</w:t>
      </w:r>
    </w:p>
    <w:p w14:paraId="49EF80A4" w14:textId="77777777" w:rsidR="0014112F" w:rsidRPr="00860ACA" w:rsidRDefault="00983489" w:rsidP="005F3188">
      <w:pPr>
        <w:pStyle w:val="a3"/>
        <w:suppressAutoHyphens/>
        <w:spacing w:line="240" w:lineRule="auto"/>
        <w:rPr>
          <w:sz w:val="24"/>
          <w:szCs w:val="24"/>
        </w:rPr>
      </w:pPr>
      <w:r w:rsidRPr="00860ACA">
        <w:rPr>
          <w:sz w:val="24"/>
          <w:szCs w:val="24"/>
        </w:rPr>
        <w:t>6.4</w:t>
      </w:r>
      <w:r w:rsidR="0014112F" w:rsidRPr="00860ACA">
        <w:rPr>
          <w:sz w:val="24"/>
          <w:szCs w:val="24"/>
        </w:rPr>
        <w:t>. Акции, право собственности</w:t>
      </w:r>
      <w:r w:rsidR="00AC4297" w:rsidRPr="00860ACA">
        <w:rPr>
          <w:sz w:val="24"/>
          <w:szCs w:val="24"/>
        </w:rPr>
        <w:t>,</w:t>
      </w:r>
      <w:r w:rsidR="0014112F" w:rsidRPr="00860ACA">
        <w:rPr>
          <w:sz w:val="24"/>
          <w:szCs w:val="24"/>
        </w:rPr>
        <w:t xml:space="preserve">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не позднее года с момента их приобретения Обществом, в противном случае общее собрание акционеров должно принять решение об уменьшении уставного капитала Общества путем погашения указанных акций.</w:t>
      </w:r>
    </w:p>
    <w:p w14:paraId="0426FD15" w14:textId="77777777" w:rsidR="005C42CD" w:rsidRPr="00860ACA" w:rsidRDefault="005C42CD" w:rsidP="005F3188">
      <w:pPr>
        <w:pStyle w:val="a3"/>
        <w:suppressAutoHyphens/>
        <w:spacing w:line="240" w:lineRule="auto"/>
        <w:rPr>
          <w:sz w:val="24"/>
          <w:szCs w:val="24"/>
        </w:rPr>
      </w:pPr>
      <w:r w:rsidRPr="00860ACA">
        <w:rPr>
          <w:sz w:val="24"/>
          <w:szCs w:val="24"/>
        </w:rPr>
        <w:t>6.5.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14:paraId="66C7B883" w14:textId="77777777" w:rsidR="00DF63D0" w:rsidRPr="00860ACA" w:rsidRDefault="00DF63D0" w:rsidP="005F3188">
      <w:pPr>
        <w:suppressAutoHyphens/>
        <w:ind w:firstLine="709"/>
        <w:jc w:val="center"/>
        <w:rPr>
          <w:b/>
          <w:bCs/>
          <w:snapToGrid w:val="0"/>
        </w:rPr>
      </w:pPr>
    </w:p>
    <w:p w14:paraId="16FE6809" w14:textId="77777777" w:rsidR="00C31119" w:rsidRPr="00860ACA" w:rsidRDefault="00B36537" w:rsidP="00B51BB9">
      <w:pPr>
        <w:pStyle w:val="3"/>
      </w:pPr>
      <w:bookmarkStart w:id="7" w:name="_Toc519603298"/>
      <w:r w:rsidRPr="00860ACA">
        <w:t>7</w:t>
      </w:r>
      <w:r w:rsidR="00C31119" w:rsidRPr="00860ACA">
        <w:t>.</w:t>
      </w:r>
      <w:r w:rsidR="00350F46" w:rsidRPr="00860ACA">
        <w:t> </w:t>
      </w:r>
      <w:r w:rsidR="00C31119" w:rsidRPr="00860ACA">
        <w:t>ОБЛИГАЦИИ И ИНЫЕ ЭМИССИОННЫЕ ЦЕННЫЕ БУМАГИ ОБЩЕСТВА</w:t>
      </w:r>
      <w:bookmarkEnd w:id="7"/>
    </w:p>
    <w:p w14:paraId="38E9F112" w14:textId="77777777" w:rsidR="00375695" w:rsidRPr="00860ACA" w:rsidRDefault="00375695" w:rsidP="005F3188">
      <w:pPr>
        <w:suppressAutoHyphens/>
        <w:ind w:firstLine="709"/>
        <w:jc w:val="both"/>
        <w:rPr>
          <w:snapToGrid w:val="0"/>
        </w:rPr>
      </w:pPr>
    </w:p>
    <w:p w14:paraId="01D2042D" w14:textId="77777777" w:rsidR="00C31119" w:rsidRPr="00860ACA" w:rsidRDefault="00B36537" w:rsidP="005F3188">
      <w:pPr>
        <w:suppressAutoHyphens/>
        <w:ind w:firstLine="709"/>
        <w:jc w:val="both"/>
        <w:rPr>
          <w:snapToGrid w:val="0"/>
        </w:rPr>
      </w:pPr>
      <w:r w:rsidRPr="00860ACA">
        <w:rPr>
          <w:snapToGrid w:val="0"/>
        </w:rPr>
        <w:t>7</w:t>
      </w:r>
      <w:r w:rsidR="00C31119" w:rsidRPr="00860ACA">
        <w:rPr>
          <w:snapToGrid w:val="0"/>
        </w:rPr>
        <w:t>.1. Общество может размещать облигации и иные эмиссионные ценные бумаги, предусмотренные законодательством Российской Федерации о ценных бумагах.</w:t>
      </w:r>
    </w:p>
    <w:p w14:paraId="70F6F482" w14:textId="77777777" w:rsidR="00C75C38" w:rsidRPr="00860ACA" w:rsidRDefault="00C75C38" w:rsidP="005F3188">
      <w:pPr>
        <w:suppressAutoHyphens/>
        <w:ind w:firstLine="709"/>
        <w:jc w:val="both"/>
        <w:rPr>
          <w:snapToGrid w:val="0"/>
        </w:rPr>
      </w:pPr>
      <w:r w:rsidRPr="00860ACA">
        <w:rPr>
          <w:snapToGrid w:val="0"/>
          <w:color w:val="000000"/>
        </w:rPr>
        <w:t>Общество вправе размещать облигации только после полной оплаты уставного капитала.</w:t>
      </w:r>
    </w:p>
    <w:p w14:paraId="4D0F07FA" w14:textId="77777777" w:rsidR="00A44249" w:rsidRPr="00860ACA" w:rsidRDefault="00A44249" w:rsidP="005F3188">
      <w:pPr>
        <w:suppressAutoHyphens/>
        <w:ind w:firstLine="709"/>
        <w:jc w:val="both"/>
        <w:rPr>
          <w:b/>
          <w:snapToGrid w:val="0"/>
          <w:color w:val="000000"/>
        </w:rPr>
      </w:pPr>
    </w:p>
    <w:p w14:paraId="54B1F030" w14:textId="77777777" w:rsidR="009F396F" w:rsidRPr="00860ACA" w:rsidRDefault="009F396F" w:rsidP="00BD1A90">
      <w:pPr>
        <w:pStyle w:val="3"/>
      </w:pPr>
      <w:bookmarkStart w:id="8" w:name="_Toc519603299"/>
      <w:r w:rsidRPr="00860ACA">
        <w:t>8. ДИВИДЕНДЫ ОБЩЕСТВА</w:t>
      </w:r>
      <w:r w:rsidR="00897090" w:rsidRPr="00860ACA">
        <w:br/>
      </w:r>
      <w:r w:rsidRPr="00860ACA">
        <w:t>ФОНДЫ И ЧИСТЫЕ АКТИВЫ ОБЩЕСТВА</w:t>
      </w:r>
      <w:bookmarkEnd w:id="8"/>
    </w:p>
    <w:p w14:paraId="495850A1" w14:textId="77777777" w:rsidR="00375695" w:rsidRPr="00860ACA" w:rsidRDefault="00375695" w:rsidP="005F3188">
      <w:pPr>
        <w:suppressAutoHyphens/>
        <w:ind w:firstLine="709"/>
        <w:jc w:val="both"/>
        <w:rPr>
          <w:snapToGrid w:val="0"/>
        </w:rPr>
      </w:pPr>
    </w:p>
    <w:p w14:paraId="5C1A1F9B" w14:textId="77777777" w:rsidR="00C31119" w:rsidRPr="00860ACA" w:rsidRDefault="00B36537" w:rsidP="005F3188">
      <w:pPr>
        <w:suppressAutoHyphens/>
        <w:ind w:firstLine="709"/>
        <w:jc w:val="both"/>
        <w:rPr>
          <w:snapToGrid w:val="0"/>
        </w:rPr>
      </w:pPr>
      <w:r w:rsidRPr="00860ACA">
        <w:rPr>
          <w:snapToGrid w:val="0"/>
        </w:rPr>
        <w:t>8</w:t>
      </w:r>
      <w:r w:rsidR="00C31119" w:rsidRPr="00860ACA">
        <w:rPr>
          <w:snapToGrid w:val="0"/>
        </w:rPr>
        <w:t xml:space="preserve">.1. Общество вправе по результатам первого квартала, полугодия, девяти месяцев </w:t>
      </w:r>
      <w:r w:rsidR="005C42CD" w:rsidRPr="00860ACA">
        <w:rPr>
          <w:snapToGrid w:val="0"/>
        </w:rPr>
        <w:t>отчетного</w:t>
      </w:r>
      <w:r w:rsidR="00C31119" w:rsidRPr="00860ACA">
        <w:rPr>
          <w:snapToGrid w:val="0"/>
        </w:rPr>
        <w:t xml:space="preserve"> года и (или) по результатам </w:t>
      </w:r>
      <w:r w:rsidR="005C42CD" w:rsidRPr="00860ACA">
        <w:rPr>
          <w:snapToGrid w:val="0"/>
        </w:rPr>
        <w:t xml:space="preserve">отчетного </w:t>
      </w:r>
      <w:r w:rsidR="00C31119" w:rsidRPr="00860ACA">
        <w:rPr>
          <w:snapToGrid w:val="0"/>
        </w:rPr>
        <w:t xml:space="preserve">года принимать решения (объявлять) о выплате дивидендов по размещенным акциям, если иное не установлено законодательством Российской Федерации. Решение о выплате (объявлении) дивидендов по результатам первого квартала, полугодия и девяти месяцев </w:t>
      </w:r>
      <w:r w:rsidR="005C42CD" w:rsidRPr="00860ACA">
        <w:rPr>
          <w:snapToGrid w:val="0"/>
        </w:rPr>
        <w:t xml:space="preserve">отчетного </w:t>
      </w:r>
      <w:r w:rsidR="00C31119" w:rsidRPr="00860ACA">
        <w:rPr>
          <w:snapToGrid w:val="0"/>
        </w:rPr>
        <w:t>года может быть принято в течение трех месяцев после окончания соответствующего периода.</w:t>
      </w:r>
    </w:p>
    <w:p w14:paraId="713B6575" w14:textId="77777777" w:rsidR="00811F06" w:rsidRPr="00860ACA" w:rsidRDefault="00811F06" w:rsidP="005F3188">
      <w:pPr>
        <w:suppressAutoHyphens/>
        <w:ind w:firstLine="709"/>
        <w:jc w:val="both"/>
        <w:rPr>
          <w:snapToGrid w:val="0"/>
        </w:rPr>
      </w:pPr>
      <w:r w:rsidRPr="00860ACA">
        <w:rPr>
          <w:snapToGrid w:val="0"/>
        </w:rPr>
        <w:t>8.2. Размер дивидендов за отчетный период акционерам – владельцам привилегированных акций типа А определяется следующим образом:</w:t>
      </w:r>
    </w:p>
    <w:p w14:paraId="0EB025C7" w14:textId="77777777" w:rsidR="00811F06" w:rsidRPr="00860ACA" w:rsidRDefault="00811F06" w:rsidP="005F3188">
      <w:pPr>
        <w:suppressAutoHyphens/>
        <w:ind w:firstLine="709"/>
        <w:jc w:val="both"/>
        <w:rPr>
          <w:snapToGrid w:val="0"/>
        </w:rPr>
      </w:pPr>
      <w:r w:rsidRPr="00860ACA">
        <w:rPr>
          <w:snapToGrid w:val="0"/>
        </w:rPr>
        <w:t>10 % чистой прибыли Общества за отчетный период делится на количество размещенных привилегированных акций типа А.</w:t>
      </w:r>
    </w:p>
    <w:p w14:paraId="16A608E7" w14:textId="77777777" w:rsidR="002A58D6" w:rsidRPr="00860ACA" w:rsidRDefault="002A58D6" w:rsidP="002A58D6">
      <w:pPr>
        <w:widowControl w:val="0"/>
        <w:ind w:firstLine="709"/>
        <w:jc w:val="both"/>
      </w:pPr>
      <w:r w:rsidRPr="00860ACA">
        <w:t>При этом, если сумма дивидендов, выплачиваемая Обществом по каждой обыкновенной акции за определенный отчетный период, превышает сумму, подлежащую выплате в качестве дивидендов по каждой привилегированной акции типа А, то размер дивиденда, выплачиваемого по последним должен быть увеличен до размера дивиденда, выплачиваемого по обыкновенным акциям.</w:t>
      </w:r>
    </w:p>
    <w:p w14:paraId="7AB055F0" w14:textId="77777777" w:rsidR="00456221" w:rsidRPr="00860ACA" w:rsidRDefault="00B36537" w:rsidP="005F3188">
      <w:pPr>
        <w:pStyle w:val="a3"/>
        <w:suppressAutoHyphens/>
        <w:spacing w:line="240" w:lineRule="auto"/>
        <w:rPr>
          <w:sz w:val="24"/>
          <w:szCs w:val="24"/>
        </w:rPr>
      </w:pPr>
      <w:r w:rsidRPr="00860ACA">
        <w:rPr>
          <w:sz w:val="24"/>
          <w:szCs w:val="24"/>
        </w:rPr>
        <w:t>8</w:t>
      </w:r>
      <w:r w:rsidR="00C31119" w:rsidRPr="00860ACA">
        <w:rPr>
          <w:sz w:val="24"/>
          <w:szCs w:val="24"/>
        </w:rPr>
        <w:t>.</w:t>
      </w:r>
      <w:r w:rsidR="002A58D6" w:rsidRPr="00860ACA">
        <w:rPr>
          <w:sz w:val="24"/>
          <w:szCs w:val="24"/>
        </w:rPr>
        <w:t>3</w:t>
      </w:r>
      <w:r w:rsidR="00C31119" w:rsidRPr="00860ACA">
        <w:rPr>
          <w:sz w:val="24"/>
          <w:szCs w:val="24"/>
        </w:rPr>
        <w:t>. Дивиденды выплачиваются деньгами.</w:t>
      </w:r>
    </w:p>
    <w:p w14:paraId="59DDD817" w14:textId="77777777" w:rsidR="001F4B23" w:rsidRPr="00860ACA" w:rsidRDefault="001F4B23" w:rsidP="005F3188">
      <w:pPr>
        <w:widowControl w:val="0"/>
        <w:autoSpaceDE w:val="0"/>
        <w:autoSpaceDN w:val="0"/>
        <w:adjustRightInd w:val="0"/>
        <w:ind w:firstLine="709"/>
        <w:jc w:val="both"/>
      </w:pPr>
      <w:r w:rsidRPr="00860ACA">
        <w:t>8.</w:t>
      </w:r>
      <w:r w:rsidR="002A58D6" w:rsidRPr="00860ACA">
        <w:t>4</w:t>
      </w:r>
      <w:r w:rsidRPr="00860ACA">
        <w:t xml:space="preserve">. 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w:t>
      </w:r>
      <w:r w:rsidR="00AA2D50" w:rsidRPr="00860ACA">
        <w:t>лицам –</w:t>
      </w:r>
      <w:r w:rsidRPr="00860ACA">
        <w:t xml:space="preserve"> 25 рабочих дней с даты, на которую определяются лица, имеющие право на получение дивидендов.</w:t>
      </w:r>
    </w:p>
    <w:p w14:paraId="2EB7C698" w14:textId="77777777" w:rsidR="00245F86" w:rsidRPr="00860ACA" w:rsidRDefault="00B36537" w:rsidP="005F3188">
      <w:pPr>
        <w:pStyle w:val="ConsPlusNormal"/>
        <w:suppressAutoHyphens/>
        <w:ind w:firstLine="709"/>
        <w:jc w:val="both"/>
        <w:rPr>
          <w:rFonts w:ascii="Times New Roman" w:hAnsi="Times New Roman" w:cs="Times New Roman"/>
          <w:sz w:val="24"/>
          <w:szCs w:val="24"/>
        </w:rPr>
      </w:pPr>
      <w:r w:rsidRPr="00860ACA">
        <w:rPr>
          <w:rFonts w:ascii="Times New Roman" w:hAnsi="Times New Roman" w:cs="Times New Roman"/>
          <w:snapToGrid w:val="0"/>
          <w:color w:val="000000"/>
          <w:sz w:val="24"/>
          <w:szCs w:val="24"/>
        </w:rPr>
        <w:t>8</w:t>
      </w:r>
      <w:r w:rsidR="00C31119" w:rsidRPr="00860ACA">
        <w:rPr>
          <w:rFonts w:ascii="Times New Roman" w:hAnsi="Times New Roman" w:cs="Times New Roman"/>
          <w:snapToGrid w:val="0"/>
          <w:color w:val="000000"/>
          <w:sz w:val="24"/>
          <w:szCs w:val="24"/>
        </w:rPr>
        <w:t>.</w:t>
      </w:r>
      <w:r w:rsidR="002A58D6" w:rsidRPr="00860ACA">
        <w:rPr>
          <w:rFonts w:ascii="Times New Roman" w:hAnsi="Times New Roman" w:cs="Times New Roman"/>
          <w:snapToGrid w:val="0"/>
          <w:color w:val="000000"/>
          <w:sz w:val="24"/>
          <w:szCs w:val="24"/>
        </w:rPr>
        <w:t>5</w:t>
      </w:r>
      <w:r w:rsidR="00C31119" w:rsidRPr="00860ACA">
        <w:rPr>
          <w:rFonts w:ascii="Times New Roman" w:hAnsi="Times New Roman" w:cs="Times New Roman"/>
          <w:snapToGrid w:val="0"/>
          <w:color w:val="000000"/>
          <w:sz w:val="24"/>
          <w:szCs w:val="24"/>
        </w:rPr>
        <w:t>. </w:t>
      </w:r>
      <w:r w:rsidR="00245F86" w:rsidRPr="00860ACA">
        <w:rPr>
          <w:rFonts w:ascii="Times New Roman" w:hAnsi="Times New Roman" w:cs="Times New Roman"/>
          <w:sz w:val="24"/>
          <w:szCs w:val="24"/>
        </w:rPr>
        <w:t xml:space="preserve">Лицо, не получившее объявленных дивидендов в связи с тем, что у </w:t>
      </w:r>
      <w:r w:rsidR="00A31DEC" w:rsidRPr="00860ACA">
        <w:rPr>
          <w:rFonts w:ascii="Times New Roman" w:hAnsi="Times New Roman" w:cs="Times New Roman"/>
          <w:sz w:val="24"/>
          <w:szCs w:val="24"/>
        </w:rPr>
        <w:t>О</w:t>
      </w:r>
      <w:r w:rsidR="00245F86" w:rsidRPr="00860ACA">
        <w:rPr>
          <w:rFonts w:ascii="Times New Roman" w:hAnsi="Times New Roman" w:cs="Times New Roman"/>
          <w:sz w:val="24"/>
          <w:szCs w:val="24"/>
        </w:rPr>
        <w:t>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об их выплате.</w:t>
      </w:r>
    </w:p>
    <w:p w14:paraId="5B4A7FB2" w14:textId="77777777" w:rsidR="00C31119" w:rsidRPr="00860ACA" w:rsidRDefault="00B36537" w:rsidP="005F3188">
      <w:pPr>
        <w:suppressAutoHyphens/>
        <w:ind w:firstLine="709"/>
        <w:jc w:val="both"/>
        <w:rPr>
          <w:snapToGrid w:val="0"/>
          <w:color w:val="000000"/>
        </w:rPr>
      </w:pPr>
      <w:r w:rsidRPr="00860ACA">
        <w:rPr>
          <w:snapToGrid w:val="0"/>
          <w:color w:val="000000"/>
        </w:rPr>
        <w:t>8</w:t>
      </w:r>
      <w:r w:rsidR="00C31119" w:rsidRPr="00860ACA">
        <w:rPr>
          <w:snapToGrid w:val="0"/>
          <w:color w:val="000000"/>
        </w:rPr>
        <w:t>.</w:t>
      </w:r>
      <w:r w:rsidR="002A58D6" w:rsidRPr="00860ACA">
        <w:rPr>
          <w:snapToGrid w:val="0"/>
          <w:color w:val="000000"/>
        </w:rPr>
        <w:t>6</w:t>
      </w:r>
      <w:r w:rsidR="00C31119" w:rsidRPr="00860ACA">
        <w:rPr>
          <w:snapToGrid w:val="0"/>
          <w:color w:val="000000"/>
        </w:rPr>
        <w:t>. В Обществе создается резервный фонд в размере 5 (пяти) процентов уставного капитала Общества.</w:t>
      </w:r>
    </w:p>
    <w:p w14:paraId="5411BEA2" w14:textId="77777777" w:rsidR="00C31119" w:rsidRPr="00860ACA" w:rsidRDefault="00C31119" w:rsidP="005F3188">
      <w:pPr>
        <w:suppressAutoHyphens/>
        <w:ind w:firstLine="709"/>
        <w:jc w:val="both"/>
        <w:rPr>
          <w:snapToGrid w:val="0"/>
          <w:color w:val="000000"/>
        </w:rPr>
      </w:pPr>
      <w:r w:rsidRPr="00860ACA">
        <w:rPr>
          <w:snapToGrid w:val="0"/>
          <w:color w:val="000000"/>
        </w:rPr>
        <w:t>Резервный фонд Общества формируется путем обязательных ежегодных отчислений в размере 5 (пяти) процентов от чистой прибыли до достижения установленного размера.</w:t>
      </w:r>
    </w:p>
    <w:p w14:paraId="47CB2711" w14:textId="77777777" w:rsidR="00C31119" w:rsidRPr="00860ACA" w:rsidRDefault="00C31119" w:rsidP="005F3188">
      <w:pPr>
        <w:suppressAutoHyphens/>
        <w:ind w:firstLine="709"/>
        <w:jc w:val="both"/>
        <w:rPr>
          <w:snapToGrid w:val="0"/>
          <w:color w:val="000000"/>
        </w:rPr>
      </w:pPr>
      <w:r w:rsidRPr="00860ACA">
        <w:rPr>
          <w:snapToGrid w:val="0"/>
          <w:color w:val="000000"/>
        </w:rPr>
        <w:t>8.</w:t>
      </w:r>
      <w:r w:rsidR="002A58D6" w:rsidRPr="00860ACA">
        <w:rPr>
          <w:snapToGrid w:val="0"/>
          <w:color w:val="000000"/>
        </w:rPr>
        <w:t>7</w:t>
      </w:r>
      <w:r w:rsidR="00B36537" w:rsidRPr="00860ACA">
        <w:rPr>
          <w:snapToGrid w:val="0"/>
          <w:color w:val="000000"/>
        </w:rPr>
        <w:t>.</w:t>
      </w:r>
      <w:r w:rsidRPr="00860ACA">
        <w:rPr>
          <w:snapToGrid w:val="0"/>
          <w:color w:val="000000"/>
        </w:rPr>
        <w:t> Общество имеет право формировать в порядке, установленном законодательством Российской Федерации, иные фонды, необходимые для его деятельности.</w:t>
      </w:r>
    </w:p>
    <w:p w14:paraId="57A68553" w14:textId="77777777" w:rsidR="00C36CD8" w:rsidRPr="00860ACA" w:rsidRDefault="00C36CD8" w:rsidP="005F3188">
      <w:pPr>
        <w:suppressAutoHyphens/>
        <w:ind w:firstLine="709"/>
        <w:jc w:val="center"/>
        <w:rPr>
          <w:b/>
          <w:snapToGrid w:val="0"/>
          <w:color w:val="000000"/>
        </w:rPr>
      </w:pPr>
    </w:p>
    <w:p w14:paraId="2A55AC4D" w14:textId="77777777" w:rsidR="00C31119" w:rsidRPr="00860ACA" w:rsidRDefault="00B36537" w:rsidP="00B51BB9">
      <w:pPr>
        <w:pStyle w:val="3"/>
      </w:pPr>
      <w:bookmarkStart w:id="9" w:name="_Toc519603300"/>
      <w:r w:rsidRPr="00860ACA">
        <w:t>9</w:t>
      </w:r>
      <w:r w:rsidR="00FB4025" w:rsidRPr="00860ACA">
        <w:t>. </w:t>
      </w:r>
      <w:r w:rsidR="00C31119" w:rsidRPr="00860ACA">
        <w:t xml:space="preserve">ОРГАНЫ </w:t>
      </w:r>
      <w:r w:rsidR="00544262" w:rsidRPr="00860ACA">
        <w:t>ОБЩЕСТВА</w:t>
      </w:r>
      <w:bookmarkEnd w:id="9"/>
    </w:p>
    <w:p w14:paraId="33BFD612" w14:textId="77777777" w:rsidR="00375695" w:rsidRPr="00860ACA" w:rsidRDefault="00375695" w:rsidP="005F3188">
      <w:pPr>
        <w:suppressAutoHyphens/>
        <w:ind w:firstLine="709"/>
        <w:jc w:val="both"/>
        <w:rPr>
          <w:snapToGrid w:val="0"/>
          <w:color w:val="000000"/>
        </w:rPr>
      </w:pPr>
    </w:p>
    <w:p w14:paraId="6184510C" w14:textId="77777777" w:rsidR="009F396F" w:rsidRPr="00860ACA" w:rsidRDefault="009F396F" w:rsidP="005F3188">
      <w:pPr>
        <w:suppressAutoHyphens/>
        <w:ind w:firstLine="709"/>
        <w:jc w:val="both"/>
        <w:rPr>
          <w:snapToGrid w:val="0"/>
          <w:color w:val="000000"/>
        </w:rPr>
      </w:pPr>
      <w:r w:rsidRPr="00860ACA">
        <w:rPr>
          <w:snapToGrid w:val="0"/>
          <w:color w:val="000000"/>
        </w:rPr>
        <w:t>9.1. Органами управления Общества являются:</w:t>
      </w:r>
    </w:p>
    <w:p w14:paraId="2C261167" w14:textId="77777777" w:rsidR="009F396F" w:rsidRPr="00860ACA" w:rsidRDefault="00AC61D4" w:rsidP="00375695">
      <w:pPr>
        <w:tabs>
          <w:tab w:val="left" w:pos="1260"/>
        </w:tabs>
        <w:suppressAutoHyphens/>
        <w:ind w:firstLine="709"/>
        <w:jc w:val="both"/>
        <w:rPr>
          <w:snapToGrid w:val="0"/>
          <w:color w:val="000000"/>
        </w:rPr>
      </w:pPr>
      <w:r w:rsidRPr="00860ACA">
        <w:rPr>
          <w:snapToGrid w:val="0"/>
          <w:color w:val="000000"/>
        </w:rPr>
        <w:t xml:space="preserve">- </w:t>
      </w:r>
      <w:r w:rsidR="00C36CD8" w:rsidRPr="00860ACA">
        <w:rPr>
          <w:snapToGrid w:val="0"/>
          <w:color w:val="000000"/>
        </w:rPr>
        <w:t>высший орган Общества (</w:t>
      </w:r>
      <w:r w:rsidR="009F396F" w:rsidRPr="00860ACA">
        <w:rPr>
          <w:snapToGrid w:val="0"/>
          <w:color w:val="000000"/>
        </w:rPr>
        <w:t>общее собрание акционеров</w:t>
      </w:r>
      <w:r w:rsidR="00C36CD8" w:rsidRPr="00860ACA">
        <w:rPr>
          <w:snapToGrid w:val="0"/>
          <w:color w:val="000000"/>
        </w:rPr>
        <w:t>)</w:t>
      </w:r>
      <w:r w:rsidR="009F396F" w:rsidRPr="00860ACA">
        <w:rPr>
          <w:snapToGrid w:val="0"/>
          <w:color w:val="000000"/>
        </w:rPr>
        <w:t>;</w:t>
      </w:r>
    </w:p>
    <w:p w14:paraId="4B76604D" w14:textId="77777777" w:rsidR="009F396F" w:rsidRPr="00860ACA" w:rsidRDefault="00AC61D4" w:rsidP="00375695">
      <w:pPr>
        <w:tabs>
          <w:tab w:val="left" w:pos="1260"/>
        </w:tabs>
        <w:suppressAutoHyphens/>
        <w:ind w:firstLine="709"/>
        <w:jc w:val="both"/>
        <w:rPr>
          <w:snapToGrid w:val="0"/>
          <w:color w:val="000000"/>
        </w:rPr>
      </w:pPr>
      <w:r w:rsidRPr="00860ACA">
        <w:rPr>
          <w:snapToGrid w:val="0"/>
          <w:color w:val="000000"/>
        </w:rPr>
        <w:t xml:space="preserve">- </w:t>
      </w:r>
      <w:r w:rsidR="00C36CD8" w:rsidRPr="00860ACA">
        <w:rPr>
          <w:snapToGrid w:val="0"/>
          <w:color w:val="000000"/>
        </w:rPr>
        <w:t>коллегиальный орган Общества (</w:t>
      </w:r>
      <w:r w:rsidR="009F396F" w:rsidRPr="00860ACA">
        <w:rPr>
          <w:snapToGrid w:val="0"/>
          <w:color w:val="000000"/>
        </w:rPr>
        <w:t>Совет директоров</w:t>
      </w:r>
      <w:r w:rsidR="00C36CD8" w:rsidRPr="00860ACA">
        <w:rPr>
          <w:snapToGrid w:val="0"/>
          <w:color w:val="000000"/>
        </w:rPr>
        <w:t>)</w:t>
      </w:r>
      <w:r w:rsidR="009F396F" w:rsidRPr="00860ACA">
        <w:rPr>
          <w:snapToGrid w:val="0"/>
          <w:color w:val="000000"/>
        </w:rPr>
        <w:t>;</w:t>
      </w:r>
    </w:p>
    <w:p w14:paraId="1759598B" w14:textId="60AB3612" w:rsidR="009F396F" w:rsidRPr="00860ACA" w:rsidRDefault="00AC61D4" w:rsidP="00375695">
      <w:pPr>
        <w:tabs>
          <w:tab w:val="left" w:pos="1260"/>
        </w:tabs>
        <w:suppressAutoHyphens/>
        <w:ind w:firstLine="709"/>
        <w:jc w:val="both"/>
        <w:rPr>
          <w:b/>
          <w:snapToGrid w:val="0"/>
          <w:color w:val="000000"/>
        </w:rPr>
      </w:pPr>
      <w:r w:rsidRPr="00860ACA">
        <w:rPr>
          <w:snapToGrid w:val="0"/>
          <w:color w:val="000000"/>
        </w:rPr>
        <w:t xml:space="preserve">- </w:t>
      </w:r>
      <w:r w:rsidR="009F396F" w:rsidRPr="00860ACA">
        <w:rPr>
          <w:snapToGrid w:val="0"/>
          <w:color w:val="000000"/>
        </w:rPr>
        <w:t>единоличный исполнительный орган (генеральный директор</w:t>
      </w:r>
      <w:r w:rsidR="00847837" w:rsidRPr="00860ACA">
        <w:rPr>
          <w:snapToGrid w:val="0"/>
          <w:color w:val="000000"/>
        </w:rPr>
        <w:t>)</w:t>
      </w:r>
      <w:r w:rsidR="00AA2D50" w:rsidRPr="00860ACA">
        <w:rPr>
          <w:snapToGrid w:val="0"/>
          <w:color w:val="000000"/>
        </w:rPr>
        <w:t>;</w:t>
      </w:r>
    </w:p>
    <w:p w14:paraId="59CCEEBB" w14:textId="77777777" w:rsidR="00C31119" w:rsidRPr="00860ACA" w:rsidRDefault="00B36537" w:rsidP="005F3188">
      <w:pPr>
        <w:suppressAutoHyphens/>
        <w:ind w:firstLine="709"/>
        <w:jc w:val="both"/>
        <w:rPr>
          <w:snapToGrid w:val="0"/>
          <w:color w:val="000000"/>
        </w:rPr>
      </w:pPr>
      <w:r w:rsidRPr="00860ACA">
        <w:rPr>
          <w:snapToGrid w:val="0"/>
          <w:color w:val="000000"/>
        </w:rPr>
        <w:t>9</w:t>
      </w:r>
      <w:r w:rsidR="00C31119" w:rsidRPr="00860ACA">
        <w:rPr>
          <w:snapToGrid w:val="0"/>
          <w:color w:val="000000"/>
        </w:rPr>
        <w:t>.2. Контроль за финансово-хозяйственной деяте</w:t>
      </w:r>
      <w:r w:rsidR="003B6828" w:rsidRPr="00860ACA">
        <w:rPr>
          <w:snapToGrid w:val="0"/>
          <w:color w:val="000000"/>
        </w:rPr>
        <w:t>льностью Общества осуществляет р</w:t>
      </w:r>
      <w:r w:rsidR="00C31119" w:rsidRPr="00860ACA">
        <w:rPr>
          <w:snapToGrid w:val="0"/>
          <w:color w:val="000000"/>
        </w:rPr>
        <w:t>евизионная комиссия.</w:t>
      </w:r>
    </w:p>
    <w:p w14:paraId="25EF4F7B" w14:textId="77777777" w:rsidR="0058446D" w:rsidRPr="00860ACA" w:rsidRDefault="00B36537" w:rsidP="005F3188">
      <w:pPr>
        <w:suppressAutoHyphens/>
        <w:ind w:firstLine="709"/>
        <w:jc w:val="both"/>
      </w:pPr>
      <w:r w:rsidRPr="00860ACA">
        <w:rPr>
          <w:snapToGrid w:val="0"/>
          <w:color w:val="000000"/>
        </w:rPr>
        <w:t>9</w:t>
      </w:r>
      <w:r w:rsidR="0058446D" w:rsidRPr="00860ACA">
        <w:rPr>
          <w:snapToGrid w:val="0"/>
          <w:color w:val="000000"/>
        </w:rPr>
        <w:t>.3. </w:t>
      </w:r>
      <w:r w:rsidR="009629CB" w:rsidRPr="00860ACA">
        <w:t>Если в соответствии с законодательством образование в Обществе Совета директоров не является обязательным,</w:t>
      </w:r>
      <w:r w:rsidR="009629CB" w:rsidRPr="00860ACA">
        <w:rPr>
          <w:snapToGrid w:val="0"/>
          <w:color w:val="000000"/>
        </w:rPr>
        <w:t xml:space="preserve"> о</w:t>
      </w:r>
      <w:r w:rsidR="009629CB" w:rsidRPr="00860ACA">
        <w:t xml:space="preserve">бщее </w:t>
      </w:r>
      <w:r w:rsidR="0058446D" w:rsidRPr="00860ACA">
        <w:t xml:space="preserve">собрание акционеров </w:t>
      </w:r>
      <w:r w:rsidR="00F60E16" w:rsidRPr="00860ACA">
        <w:t>вправе</w:t>
      </w:r>
      <w:r w:rsidR="0058446D" w:rsidRPr="00860ACA">
        <w:t xml:space="preserve"> принять решение не избирать Совет директоров</w:t>
      </w:r>
      <w:r w:rsidR="00F60E16" w:rsidRPr="00860ACA">
        <w:t xml:space="preserve"> Общества</w:t>
      </w:r>
      <w:r w:rsidR="0058446D" w:rsidRPr="00860ACA">
        <w:t>.</w:t>
      </w:r>
    </w:p>
    <w:p w14:paraId="68C8E976" w14:textId="77777777" w:rsidR="00D859F6" w:rsidRPr="00860ACA" w:rsidRDefault="0058446D" w:rsidP="005F3188">
      <w:pPr>
        <w:suppressAutoHyphens/>
        <w:ind w:firstLine="709"/>
        <w:jc w:val="both"/>
      </w:pPr>
      <w:r w:rsidRPr="00860ACA">
        <w:t xml:space="preserve">В </w:t>
      </w:r>
      <w:r w:rsidR="00F60E16" w:rsidRPr="00860ACA">
        <w:t>случае</w:t>
      </w:r>
      <w:r w:rsidR="00F134D8" w:rsidRPr="00860ACA">
        <w:t xml:space="preserve"> если </w:t>
      </w:r>
      <w:r w:rsidR="00F60E16" w:rsidRPr="00860ACA">
        <w:t xml:space="preserve">Совет директоров </w:t>
      </w:r>
      <w:r w:rsidR="00F134D8" w:rsidRPr="00860ACA">
        <w:t>не избран</w:t>
      </w:r>
      <w:r w:rsidR="00456221" w:rsidRPr="00860ACA">
        <w:t>,</w:t>
      </w:r>
      <w:r w:rsidR="00F134D8" w:rsidRPr="00860ACA">
        <w:t xml:space="preserve"> </w:t>
      </w:r>
      <w:r w:rsidR="00F60E16" w:rsidRPr="00860ACA">
        <w:t>его</w:t>
      </w:r>
      <w:r w:rsidRPr="00860ACA">
        <w:t xml:space="preserve"> функции осуществляет общее собрание акционеров</w:t>
      </w:r>
      <w:r w:rsidR="002A58D6" w:rsidRPr="00860ACA">
        <w:t xml:space="preserve"> </w:t>
      </w:r>
      <w:r w:rsidR="00780154" w:rsidRPr="00860ACA">
        <w:t>Общества</w:t>
      </w:r>
      <w:r w:rsidRPr="00860ACA">
        <w:t>.</w:t>
      </w:r>
      <w:r w:rsidR="00F60E16" w:rsidRPr="00860ACA">
        <w:t xml:space="preserve"> </w:t>
      </w:r>
      <w:r w:rsidR="00B44E17" w:rsidRPr="00860ACA">
        <w:t>При этом</w:t>
      </w:r>
      <w:r w:rsidR="00F60E16" w:rsidRPr="00860ACA">
        <w:t xml:space="preserve"> </w:t>
      </w:r>
      <w:r w:rsidR="009C1705" w:rsidRPr="00860ACA">
        <w:rPr>
          <w:snapToGrid w:val="0"/>
          <w:color w:val="000000"/>
        </w:rPr>
        <w:t>генеральный директор</w:t>
      </w:r>
      <w:r w:rsidR="002A58D6" w:rsidRPr="00860ACA">
        <w:rPr>
          <w:snapToGrid w:val="0"/>
          <w:color w:val="000000"/>
        </w:rPr>
        <w:t xml:space="preserve"> </w:t>
      </w:r>
      <w:r w:rsidR="00D859F6" w:rsidRPr="00860ACA">
        <w:t xml:space="preserve">Общества принимает </w:t>
      </w:r>
      <w:r w:rsidR="00B44E17" w:rsidRPr="00860ACA">
        <w:t xml:space="preserve">решение </w:t>
      </w:r>
      <w:r w:rsidR="00F60E16" w:rsidRPr="00860ACA">
        <w:t>о проведении общего собрания акционеров и об утверждении его повестки дня</w:t>
      </w:r>
      <w:r w:rsidR="00D859F6" w:rsidRPr="00860ACA">
        <w:t xml:space="preserve">, </w:t>
      </w:r>
      <w:r w:rsidR="00645EC2" w:rsidRPr="00860ACA">
        <w:t>в том числе</w:t>
      </w:r>
      <w:r w:rsidR="00D859F6" w:rsidRPr="00860ACA">
        <w:t xml:space="preserve"> определяет:</w:t>
      </w:r>
    </w:p>
    <w:p w14:paraId="7EB15484" w14:textId="77777777" w:rsidR="00D859F6" w:rsidRPr="00860ACA" w:rsidRDefault="00AC61D4" w:rsidP="005F3188">
      <w:pPr>
        <w:suppressAutoHyphens/>
        <w:ind w:firstLine="709"/>
        <w:jc w:val="both"/>
      </w:pPr>
      <w:r w:rsidRPr="00860ACA">
        <w:t xml:space="preserve">- </w:t>
      </w:r>
      <w:r w:rsidR="00D859F6" w:rsidRPr="00860ACA">
        <w:t>форму проведения общего собрания акционеров (собрание или заочное голосование);</w:t>
      </w:r>
    </w:p>
    <w:p w14:paraId="7404476F" w14:textId="77777777" w:rsidR="00D859F6" w:rsidRPr="00860ACA" w:rsidRDefault="00AC61D4" w:rsidP="005F3188">
      <w:pPr>
        <w:suppressAutoHyphens/>
        <w:ind w:firstLine="709"/>
        <w:jc w:val="both"/>
      </w:pPr>
      <w:r w:rsidRPr="00860ACA">
        <w:t xml:space="preserve">- </w:t>
      </w:r>
      <w:r w:rsidR="00D859F6" w:rsidRPr="00860ACA">
        <w:t>дату, место, врем</w:t>
      </w:r>
      <w:r w:rsidR="00456221" w:rsidRPr="00860ACA">
        <w:t>я</w:t>
      </w:r>
      <w:r w:rsidR="00D859F6" w:rsidRPr="00860ACA">
        <w:t xml:space="preserve"> проведения общего собрания акционеров;</w:t>
      </w:r>
    </w:p>
    <w:p w14:paraId="63355459" w14:textId="77777777" w:rsidR="00D859F6" w:rsidRPr="00860ACA" w:rsidRDefault="00AC61D4" w:rsidP="005F3188">
      <w:pPr>
        <w:suppressAutoHyphens/>
        <w:ind w:firstLine="709"/>
        <w:jc w:val="both"/>
      </w:pPr>
      <w:r w:rsidRPr="00860ACA">
        <w:t xml:space="preserve">- </w:t>
      </w:r>
      <w:r w:rsidR="000C69DE" w:rsidRPr="00860ACA">
        <w:t>дату составления списка лиц, имеющих право на участие в общем собрании акционеров</w:t>
      </w:r>
      <w:r w:rsidR="00D859F6" w:rsidRPr="00860ACA">
        <w:t>;</w:t>
      </w:r>
    </w:p>
    <w:p w14:paraId="0FF1D13F" w14:textId="77D0820C" w:rsidR="00D859F6" w:rsidRPr="00860ACA" w:rsidRDefault="00AC61D4" w:rsidP="005F3188">
      <w:pPr>
        <w:suppressAutoHyphens/>
        <w:ind w:firstLine="709"/>
        <w:jc w:val="both"/>
      </w:pPr>
      <w:r w:rsidRPr="00860ACA">
        <w:t xml:space="preserve">- </w:t>
      </w:r>
      <w:r w:rsidR="00D859F6" w:rsidRPr="00860ACA">
        <w:t>порядок сообщения акционерам о проведении общего собрания акционеров</w:t>
      </w:r>
      <w:r w:rsidR="00EB17A2" w:rsidRPr="00860ACA">
        <w:t>, в том числе способ доведения сообщения о проведении общего собрания до акционеров в случаях, предусмотренных настоящим Уставом</w:t>
      </w:r>
      <w:r w:rsidR="00D859F6" w:rsidRPr="00860ACA">
        <w:t>;</w:t>
      </w:r>
    </w:p>
    <w:p w14:paraId="4AF51B7A" w14:textId="565B37C5" w:rsidR="00D859F6" w:rsidRPr="00860ACA" w:rsidRDefault="00AC61D4" w:rsidP="005F3188">
      <w:pPr>
        <w:suppressAutoHyphens/>
        <w:ind w:firstLine="709"/>
        <w:jc w:val="both"/>
      </w:pPr>
      <w:r w:rsidRPr="00860ACA">
        <w:t xml:space="preserve">- </w:t>
      </w:r>
      <w:r w:rsidR="00D859F6" w:rsidRPr="00860ACA">
        <w:t>переч</w:t>
      </w:r>
      <w:r w:rsidR="00645EC2" w:rsidRPr="00860ACA">
        <w:t>е</w:t>
      </w:r>
      <w:r w:rsidR="00D859F6" w:rsidRPr="00860ACA">
        <w:t>н</w:t>
      </w:r>
      <w:r w:rsidR="00645EC2" w:rsidRPr="00860ACA">
        <w:t>ь</w:t>
      </w:r>
      <w:r w:rsidR="00D859F6" w:rsidRPr="00860ACA">
        <w:t xml:space="preserve"> информации (материалов), предоставляемой акционерам при подготовке к проведению общего собрания акционеров, и порядок ее предоставления</w:t>
      </w:r>
      <w:r w:rsidR="00C37F78" w:rsidRPr="00860ACA">
        <w:t>;</w:t>
      </w:r>
    </w:p>
    <w:p w14:paraId="382BFD00" w14:textId="77777777" w:rsidR="0058446D" w:rsidRDefault="00AC61D4" w:rsidP="005F3188">
      <w:pPr>
        <w:suppressAutoHyphens/>
        <w:ind w:firstLine="709"/>
        <w:jc w:val="both"/>
      </w:pPr>
      <w:r w:rsidRPr="00860ACA">
        <w:t xml:space="preserve">- </w:t>
      </w:r>
      <w:r w:rsidR="00D859F6" w:rsidRPr="00860ACA">
        <w:t>форм</w:t>
      </w:r>
      <w:r w:rsidR="00645EC2" w:rsidRPr="00860ACA">
        <w:t>у</w:t>
      </w:r>
      <w:r w:rsidR="00D859F6" w:rsidRPr="00860ACA">
        <w:t xml:space="preserve"> и текст бюллетеня для голосования в случае голосования бюллетенями</w:t>
      </w:r>
      <w:r w:rsidR="0058446D" w:rsidRPr="00860ACA">
        <w:t>.</w:t>
      </w:r>
    </w:p>
    <w:p w14:paraId="645B93D0" w14:textId="73AEFAD9" w:rsidR="00DD6AED" w:rsidRPr="00860ACA" w:rsidRDefault="00DD6AED" w:rsidP="005F3188">
      <w:pPr>
        <w:suppressAutoHyphens/>
        <w:ind w:firstLine="709"/>
        <w:jc w:val="both"/>
        <w:rPr>
          <w:snapToGrid w:val="0"/>
          <w:color w:val="000000"/>
        </w:rPr>
      </w:pPr>
      <w:r>
        <w:t>В случае отсутствия обязанности по проведению аудита годовой бухгалтерской (фин</w:t>
      </w:r>
      <w:r w:rsidR="00D63AF2">
        <w:t>ансовой) отчетности генеральный директор</w:t>
      </w:r>
      <w:r>
        <w:t xml:space="preserve"> Общества вправе принять решение</w:t>
      </w:r>
      <w:r w:rsidR="001A049D">
        <w:t xml:space="preserve"> о проведении аудита годовой бухгалтерской (финансовой) отчетности и, если принято такое решение, обязан включить в повестку дня годового общего собрания акционеров вопрос о назначении аудиторской организации (индивидуального аудитора)</w:t>
      </w:r>
      <w:r w:rsidR="00FE57F7">
        <w:t xml:space="preserve"> Общества. Положения настоящего абзаца применяются в случае если Совет директоров не избран и его функции осуще</w:t>
      </w:r>
      <w:r w:rsidR="00744E91">
        <w:t>ств</w:t>
      </w:r>
      <w:r w:rsidR="00FE57F7">
        <w:t>ляет общее собрание акционеров</w:t>
      </w:r>
      <w:r w:rsidR="00744E91">
        <w:t xml:space="preserve"> Общества.</w:t>
      </w:r>
    </w:p>
    <w:p w14:paraId="0A95AF23" w14:textId="77777777" w:rsidR="00082227" w:rsidRPr="00860ACA" w:rsidRDefault="00082227" w:rsidP="005F3188">
      <w:pPr>
        <w:suppressAutoHyphens/>
        <w:ind w:firstLine="709"/>
        <w:jc w:val="both"/>
        <w:rPr>
          <w:snapToGrid w:val="0"/>
          <w:color w:val="000000"/>
        </w:rPr>
      </w:pPr>
    </w:p>
    <w:p w14:paraId="2B6C85CB" w14:textId="77777777" w:rsidR="00C31119" w:rsidRPr="00860ACA" w:rsidRDefault="00FB4025" w:rsidP="00B51BB9">
      <w:pPr>
        <w:pStyle w:val="3"/>
      </w:pPr>
      <w:bookmarkStart w:id="10" w:name="_Toc519603301"/>
      <w:r w:rsidRPr="00860ACA">
        <w:t>1</w:t>
      </w:r>
      <w:r w:rsidR="006778BC" w:rsidRPr="00860ACA">
        <w:t>0</w:t>
      </w:r>
      <w:r w:rsidRPr="00860ACA">
        <w:t>. </w:t>
      </w:r>
      <w:r w:rsidR="00C31119" w:rsidRPr="00860ACA">
        <w:t>ОБЩЕЕ СОБРАНИЕ АКЦИОНЕРОВ</w:t>
      </w:r>
      <w:r w:rsidR="00002BA0" w:rsidRPr="00860ACA">
        <w:t xml:space="preserve"> ОБЩЕСТВА</w:t>
      </w:r>
      <w:bookmarkEnd w:id="10"/>
    </w:p>
    <w:p w14:paraId="7D55796F" w14:textId="77777777" w:rsidR="00375695" w:rsidRPr="00860ACA" w:rsidRDefault="00375695" w:rsidP="005F3188">
      <w:pPr>
        <w:suppressAutoHyphens/>
        <w:ind w:firstLine="709"/>
        <w:jc w:val="both"/>
        <w:rPr>
          <w:snapToGrid w:val="0"/>
          <w:color w:val="000000"/>
        </w:rPr>
      </w:pPr>
    </w:p>
    <w:p w14:paraId="53209C79" w14:textId="77777777" w:rsidR="00C31119" w:rsidRPr="00860ACA" w:rsidRDefault="006778BC" w:rsidP="005F3188">
      <w:pPr>
        <w:suppressAutoHyphens/>
        <w:ind w:firstLine="709"/>
        <w:jc w:val="both"/>
        <w:rPr>
          <w:snapToGrid w:val="0"/>
          <w:color w:val="000000"/>
        </w:rPr>
      </w:pPr>
      <w:r w:rsidRPr="00860ACA">
        <w:rPr>
          <w:snapToGrid w:val="0"/>
          <w:color w:val="000000"/>
        </w:rPr>
        <w:t>10</w:t>
      </w:r>
      <w:r w:rsidR="00C31119" w:rsidRPr="00860ACA">
        <w:rPr>
          <w:snapToGrid w:val="0"/>
          <w:color w:val="000000"/>
        </w:rPr>
        <w:t>.1. Высшим органом управления Общества является общее собрание акционеров.</w:t>
      </w:r>
    </w:p>
    <w:p w14:paraId="251F9F42" w14:textId="77777777" w:rsidR="00A27EFB" w:rsidRPr="00860ACA" w:rsidRDefault="006778BC" w:rsidP="005F3188">
      <w:pPr>
        <w:suppressAutoHyphens/>
        <w:ind w:firstLine="709"/>
        <w:jc w:val="both"/>
        <w:rPr>
          <w:snapToGrid w:val="0"/>
          <w:color w:val="000000"/>
        </w:rPr>
      </w:pPr>
      <w:r w:rsidRPr="00860ACA">
        <w:rPr>
          <w:snapToGrid w:val="0"/>
          <w:color w:val="000000"/>
        </w:rPr>
        <w:t>10</w:t>
      </w:r>
      <w:r w:rsidR="00A27EFB" w:rsidRPr="00860ACA">
        <w:rPr>
          <w:snapToGrid w:val="0"/>
          <w:color w:val="000000"/>
        </w:rPr>
        <w:t>.2. К компетенции общего собрания акционеров</w:t>
      </w:r>
      <w:r w:rsidR="00002BA0" w:rsidRPr="00860ACA">
        <w:rPr>
          <w:snapToGrid w:val="0"/>
          <w:color w:val="000000"/>
        </w:rPr>
        <w:t xml:space="preserve"> </w:t>
      </w:r>
      <w:r w:rsidR="00A27EFB" w:rsidRPr="00860ACA">
        <w:rPr>
          <w:snapToGrid w:val="0"/>
          <w:color w:val="000000"/>
        </w:rPr>
        <w:t>относятся следующие вопросы:</w:t>
      </w:r>
    </w:p>
    <w:p w14:paraId="492D5D86" w14:textId="77777777" w:rsidR="009F396F" w:rsidRPr="00860ACA" w:rsidRDefault="009F396F" w:rsidP="009B611F">
      <w:pPr>
        <w:pStyle w:val="af0"/>
        <w:numPr>
          <w:ilvl w:val="2"/>
          <w:numId w:val="41"/>
        </w:numPr>
        <w:tabs>
          <w:tab w:val="left" w:pos="1134"/>
          <w:tab w:val="left" w:pos="1276"/>
          <w:tab w:val="left" w:pos="1560"/>
        </w:tabs>
        <w:suppressAutoHyphens/>
        <w:ind w:left="0" w:firstLine="720"/>
        <w:jc w:val="both"/>
        <w:rPr>
          <w:snapToGrid w:val="0"/>
          <w:color w:val="000000"/>
        </w:rPr>
      </w:pPr>
      <w:r w:rsidRPr="00860ACA">
        <w:rPr>
          <w:snapToGrid w:val="0"/>
          <w:color w:val="000000"/>
        </w:rPr>
        <w:t>внесение изменений и дополнений в Устав Общества или утверждение Устава Общества в новой редакции;</w:t>
      </w:r>
    </w:p>
    <w:p w14:paraId="6C69C082" w14:textId="77777777" w:rsidR="009F396F" w:rsidRPr="00860ACA" w:rsidRDefault="009F396F" w:rsidP="009B611F">
      <w:pPr>
        <w:pStyle w:val="af0"/>
        <w:numPr>
          <w:ilvl w:val="2"/>
          <w:numId w:val="42"/>
        </w:numPr>
        <w:tabs>
          <w:tab w:val="left" w:pos="1134"/>
          <w:tab w:val="left" w:pos="1276"/>
          <w:tab w:val="left" w:pos="1560"/>
        </w:tabs>
        <w:suppressAutoHyphens/>
        <w:ind w:left="0" w:firstLine="720"/>
        <w:jc w:val="both"/>
        <w:rPr>
          <w:snapToGrid w:val="0"/>
          <w:color w:val="000000"/>
        </w:rPr>
      </w:pPr>
      <w:r w:rsidRPr="00860ACA">
        <w:rPr>
          <w:snapToGrid w:val="0"/>
          <w:color w:val="000000"/>
        </w:rPr>
        <w:t>реорганизация Общества;</w:t>
      </w:r>
    </w:p>
    <w:p w14:paraId="300B2B78"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ликвидация Общества, назначение ликвидационной комиссии и утверждение промежуточного и окончательного ликвидационных балансов;</w:t>
      </w:r>
    </w:p>
    <w:p w14:paraId="378F7854" w14:textId="77777777" w:rsidR="00F335C4"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 xml:space="preserve">избрание </w:t>
      </w:r>
      <w:r w:rsidR="009C1705" w:rsidRPr="00860ACA">
        <w:rPr>
          <w:snapToGrid w:val="0"/>
          <w:color w:val="000000"/>
        </w:rPr>
        <w:t>генерального директора</w:t>
      </w:r>
      <w:r w:rsidR="002A58D6" w:rsidRPr="00860ACA">
        <w:rPr>
          <w:snapToGrid w:val="0"/>
          <w:color w:val="000000"/>
        </w:rPr>
        <w:t xml:space="preserve"> </w:t>
      </w:r>
      <w:r w:rsidRPr="00860ACA">
        <w:rPr>
          <w:snapToGrid w:val="0"/>
          <w:color w:val="000000"/>
        </w:rPr>
        <w:t xml:space="preserve">Общества, досрочное прекращение полномочий </w:t>
      </w:r>
      <w:r w:rsidR="009C1705" w:rsidRPr="00860ACA">
        <w:rPr>
          <w:snapToGrid w:val="0"/>
          <w:color w:val="000000"/>
        </w:rPr>
        <w:t>генерального директора</w:t>
      </w:r>
      <w:r w:rsidR="002A58D6" w:rsidRPr="00860ACA">
        <w:rPr>
          <w:snapToGrid w:val="0"/>
          <w:color w:val="000000"/>
        </w:rPr>
        <w:t xml:space="preserve"> </w:t>
      </w:r>
      <w:r w:rsidRPr="00860ACA">
        <w:rPr>
          <w:snapToGrid w:val="0"/>
          <w:color w:val="000000"/>
        </w:rPr>
        <w:t>Общества;</w:t>
      </w:r>
      <w:r w:rsidR="00470BDC" w:rsidRPr="00860ACA">
        <w:rPr>
          <w:snapToGrid w:val="0"/>
          <w:color w:val="000000"/>
        </w:rPr>
        <w:t xml:space="preserve"> </w:t>
      </w:r>
    </w:p>
    <w:p w14:paraId="4E8B6D57"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определение количественного состава Совета директоров Общества, избрание членов Совета директоров Общества и досрочное прекращение их полномочий;</w:t>
      </w:r>
    </w:p>
    <w:p w14:paraId="55EE8450"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определение количества, номинальной стоимости, категории (типа) объявленных акций и прав, предоставляемых этими акциями;</w:t>
      </w:r>
    </w:p>
    <w:p w14:paraId="3A56C582"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размещение Обществом облигаций, конвертируемых в акции, и иных эмиссионных ценных бумаг, конвертируемых в акции;</w:t>
      </w:r>
    </w:p>
    <w:p w14:paraId="2DE3DAE7"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увеличение уставного капитала Общества путем увеличения номинальной стоимости акций;</w:t>
      </w:r>
    </w:p>
    <w:p w14:paraId="19519F1F" w14:textId="77777777" w:rsidR="009F396F" w:rsidRPr="00860ACA" w:rsidRDefault="009F396F" w:rsidP="009B611F">
      <w:pPr>
        <w:pStyle w:val="af0"/>
        <w:numPr>
          <w:ilvl w:val="2"/>
          <w:numId w:val="43"/>
        </w:numPr>
        <w:tabs>
          <w:tab w:val="left" w:pos="1134"/>
          <w:tab w:val="left" w:pos="1276"/>
          <w:tab w:val="left" w:pos="1560"/>
        </w:tabs>
        <w:suppressAutoHyphens/>
        <w:ind w:left="0" w:firstLine="720"/>
        <w:jc w:val="both"/>
        <w:rPr>
          <w:snapToGrid w:val="0"/>
          <w:color w:val="000000"/>
        </w:rPr>
      </w:pPr>
      <w:r w:rsidRPr="00860ACA">
        <w:rPr>
          <w:snapToGrid w:val="0"/>
          <w:color w:val="000000"/>
        </w:rPr>
        <w:t>увеличение уставного капитала Общества путем размещения дополнительных акций в пределах количества и категорий объявленных акций;</w:t>
      </w:r>
    </w:p>
    <w:p w14:paraId="6B521B83" w14:textId="77777777" w:rsidR="009F396F" w:rsidRPr="00860ACA" w:rsidRDefault="009F396F" w:rsidP="009B611F">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уменьшение уставного капитала Общества путем уменьшения номинальной стоимости акций или сокращения их общего количества, в том числе путем приобретения Обществом части акций и их погашения;</w:t>
      </w:r>
    </w:p>
    <w:p w14:paraId="47F653B8"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избрание членов ревизионной комиссии Общества и досрочное прекращение их полномочий;</w:t>
      </w:r>
    </w:p>
    <w:p w14:paraId="4FF69FAC" w14:textId="49349A55" w:rsidR="009F396F" w:rsidRPr="00860ACA" w:rsidRDefault="00B355AA"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Pr>
          <w:snapToGrid w:val="0"/>
          <w:color w:val="000000"/>
        </w:rPr>
        <w:t>назначение аудиторской организации (индивидуального аудитора)</w:t>
      </w:r>
      <w:r w:rsidR="009F396F" w:rsidRPr="00860ACA">
        <w:rPr>
          <w:snapToGrid w:val="0"/>
          <w:color w:val="000000"/>
        </w:rPr>
        <w:t xml:space="preserve"> Общества;</w:t>
      </w:r>
    </w:p>
    <w:p w14:paraId="43585D8E"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выплата (объявление) дивидендов по результатам первого квартала, полугодия, девяти месяцев </w:t>
      </w:r>
      <w:r w:rsidR="005C42CD" w:rsidRPr="00860ACA">
        <w:rPr>
          <w:snapToGrid w:val="0"/>
        </w:rPr>
        <w:t>отчетного</w:t>
      </w:r>
      <w:r w:rsidR="005C42CD" w:rsidRPr="00860ACA">
        <w:rPr>
          <w:snapToGrid w:val="0"/>
          <w:color w:val="000000"/>
        </w:rPr>
        <w:t xml:space="preserve"> </w:t>
      </w:r>
      <w:r w:rsidRPr="00860ACA">
        <w:rPr>
          <w:snapToGrid w:val="0"/>
          <w:color w:val="000000"/>
        </w:rPr>
        <w:t>года;</w:t>
      </w:r>
    </w:p>
    <w:p w14:paraId="3009E2C9" w14:textId="77777777" w:rsidR="009F396F" w:rsidRPr="00860ACA" w:rsidRDefault="00345E9E"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утверждение годовых отчетов, годовой бухгалтерской (финансовой) отчетности,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w:t>
      </w:r>
      <w:r w:rsidR="009F396F" w:rsidRPr="00860ACA">
        <w:rPr>
          <w:snapToGrid w:val="0"/>
          <w:color w:val="000000"/>
        </w:rPr>
        <w:t>;</w:t>
      </w:r>
    </w:p>
    <w:p w14:paraId="064DF677"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установление даты, на которую определяются лица, имеющие право на получение дивидендов;</w:t>
      </w:r>
    </w:p>
    <w:p w14:paraId="77F4E49B"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определение порядка ведения общего собрания акционеров Общества;</w:t>
      </w:r>
    </w:p>
    <w:p w14:paraId="08F3030D"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избрание членов счетной комиссии и досрочное прекращение их полномочий;</w:t>
      </w:r>
    </w:p>
    <w:p w14:paraId="6DC8BD32"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дробление и консолидация акций;</w:t>
      </w:r>
    </w:p>
    <w:p w14:paraId="490F1F33"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принятие решений </w:t>
      </w:r>
      <w:r w:rsidR="00500BBE" w:rsidRPr="00860ACA">
        <w:t xml:space="preserve">о согласии на совершение </w:t>
      </w:r>
      <w:r w:rsidR="00345E9E" w:rsidRPr="00860ACA">
        <w:t xml:space="preserve">или последующее одобрение </w:t>
      </w:r>
      <w:r w:rsidR="00500BBE" w:rsidRPr="00860ACA">
        <w:t>сделки, в совершении которой имеется заинтересованность,</w:t>
      </w:r>
      <w:r w:rsidR="00500BBE" w:rsidRPr="00860ACA">
        <w:rPr>
          <w:snapToGrid w:val="0"/>
          <w:color w:val="000000"/>
        </w:rPr>
        <w:t xml:space="preserve"> </w:t>
      </w:r>
      <w:r w:rsidRPr="00860ACA">
        <w:rPr>
          <w:snapToGrid w:val="0"/>
          <w:color w:val="000000"/>
        </w:rPr>
        <w:t>в случаях, предусмотренных статьей</w:t>
      </w:r>
      <w:r w:rsidR="00500BBE" w:rsidRPr="00860ACA">
        <w:rPr>
          <w:snapToGrid w:val="0"/>
          <w:color w:val="000000"/>
        </w:rPr>
        <w:t xml:space="preserve"> </w:t>
      </w:r>
      <w:r w:rsidRPr="00860ACA">
        <w:rPr>
          <w:snapToGrid w:val="0"/>
          <w:color w:val="000000"/>
        </w:rPr>
        <w:t>83 Федерального закона «Об акционерных обществах»;</w:t>
      </w:r>
    </w:p>
    <w:p w14:paraId="642CC111"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принятие решений </w:t>
      </w:r>
      <w:r w:rsidR="00500BBE" w:rsidRPr="00860ACA">
        <w:t>о согласии на совершение крупной сделки или ее последующем одобрении</w:t>
      </w:r>
      <w:r w:rsidR="00500BBE" w:rsidRPr="00860ACA">
        <w:rPr>
          <w:sz w:val="20"/>
          <w:szCs w:val="20"/>
        </w:rPr>
        <w:t xml:space="preserve"> </w:t>
      </w:r>
      <w:r w:rsidRPr="00860ACA">
        <w:rPr>
          <w:snapToGrid w:val="0"/>
          <w:color w:val="000000"/>
        </w:rPr>
        <w:t>в случаях, предусмотренных пунктом 2 статьи 79 Федерального закона «Об акционерных обществах»;</w:t>
      </w:r>
    </w:p>
    <w:p w14:paraId="23F78557"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 xml:space="preserve">принятие решений </w:t>
      </w:r>
      <w:r w:rsidR="00500BBE" w:rsidRPr="00860ACA">
        <w:t>о согласии на совершение крупной сделки или ее последующем одобрении</w:t>
      </w:r>
      <w:r w:rsidR="00500BBE" w:rsidRPr="00860ACA">
        <w:rPr>
          <w:sz w:val="20"/>
          <w:szCs w:val="20"/>
        </w:rPr>
        <w:t xml:space="preserve"> </w:t>
      </w:r>
      <w:r w:rsidRPr="00860ACA">
        <w:rPr>
          <w:snapToGrid w:val="0"/>
          <w:color w:val="000000"/>
        </w:rPr>
        <w:t>в случаях, предусмотренных пунктом 3 статьи 79 Федерального закона «Об акционерных обществах»;</w:t>
      </w:r>
    </w:p>
    <w:p w14:paraId="69C31E1D"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 передаче функций единоличного исполнительного органа коммерческой организации (управляющей организации) либо индивидуальному предпринимателю (управляющему);</w:t>
      </w:r>
    </w:p>
    <w:p w14:paraId="7D67319F"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 досрочном прекращении полномочий управляющей организации или управляющего;</w:t>
      </w:r>
    </w:p>
    <w:p w14:paraId="7AE7A0F6"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приобретение Обществом размещенных акций;</w:t>
      </w:r>
    </w:p>
    <w:p w14:paraId="2316F57B"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об участии в финансово-промышленных группах, ассоциациях и иных объединениях коммерческих организаций;</w:t>
      </w:r>
    </w:p>
    <w:p w14:paraId="42D429C1"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утверждение внутренних документов, регулирующих деятельность органов Общества: общего собрания акционеров; Совета директоров; единоличного исполнительного органа Общества (генерального директора, управляющей организации или управляющего); ревизионной комиссии Общества;</w:t>
      </w:r>
    </w:p>
    <w:p w14:paraId="6052A22F"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об обращении с заявлением о листинге акций Общества и (или) эмиссионных ценных бумаг Общества, конвертируемых в акции Общества;</w:t>
      </w:r>
    </w:p>
    <w:p w14:paraId="5D24D371"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принятие решения об обращении с заявлением о делистинге акций Общества и (или) эмиссионных ценных бумаг Общества, конвертируемых в акции Общества;</w:t>
      </w:r>
    </w:p>
    <w:p w14:paraId="68D0853E" w14:textId="77777777" w:rsidR="009F396F" w:rsidRPr="00860ACA" w:rsidRDefault="009F396F" w:rsidP="009E53B5">
      <w:pPr>
        <w:pStyle w:val="af0"/>
        <w:numPr>
          <w:ilvl w:val="2"/>
          <w:numId w:val="43"/>
        </w:numPr>
        <w:tabs>
          <w:tab w:val="left" w:pos="1134"/>
          <w:tab w:val="left" w:pos="1276"/>
          <w:tab w:val="left" w:pos="1418"/>
          <w:tab w:val="left" w:pos="1560"/>
        </w:tabs>
        <w:suppressAutoHyphens/>
        <w:ind w:left="0" w:firstLine="720"/>
        <w:jc w:val="both"/>
        <w:rPr>
          <w:snapToGrid w:val="0"/>
          <w:color w:val="000000"/>
        </w:rPr>
      </w:pPr>
      <w:r w:rsidRPr="00860ACA">
        <w:rPr>
          <w:snapToGrid w:val="0"/>
          <w:color w:val="000000"/>
        </w:rPr>
        <w:t>решение иных вопросов, предусмотренных законодательством Российской Федерации.</w:t>
      </w:r>
    </w:p>
    <w:p w14:paraId="22948AA5" w14:textId="77777777" w:rsidR="00C31119" w:rsidRPr="00860ACA" w:rsidRDefault="006778BC" w:rsidP="005F3188">
      <w:pPr>
        <w:suppressAutoHyphens/>
        <w:ind w:firstLine="709"/>
        <w:jc w:val="both"/>
      </w:pPr>
      <w:r w:rsidRPr="00860ACA">
        <w:rPr>
          <w:snapToGrid w:val="0"/>
        </w:rPr>
        <w:t>10</w:t>
      </w:r>
      <w:r w:rsidR="00C31119" w:rsidRPr="00860ACA">
        <w:rPr>
          <w:snapToGrid w:val="0"/>
        </w:rPr>
        <w:t>.3. Вопросы, отнесенные к компетенции общего собрания акционеров,</w:t>
      </w:r>
      <w:r w:rsidR="00084537" w:rsidRPr="00860ACA">
        <w:rPr>
          <w:snapToGrid w:val="0"/>
        </w:rPr>
        <w:t xml:space="preserve"> </w:t>
      </w:r>
      <w:r w:rsidR="00C31119" w:rsidRPr="00860ACA">
        <w:rPr>
          <w:snapToGrid w:val="0"/>
        </w:rPr>
        <w:t>не</w:t>
      </w:r>
      <w:r w:rsidR="00084537" w:rsidRPr="00860ACA">
        <w:rPr>
          <w:snapToGrid w:val="0"/>
        </w:rPr>
        <w:t> </w:t>
      </w:r>
      <w:r w:rsidR="00C31119" w:rsidRPr="00860ACA">
        <w:rPr>
          <w:snapToGrid w:val="0"/>
        </w:rPr>
        <w:t xml:space="preserve">могут быть переданы на решение Совету директоров и </w:t>
      </w:r>
      <w:r w:rsidR="00E81537" w:rsidRPr="00860ACA">
        <w:rPr>
          <w:snapToGrid w:val="0"/>
        </w:rPr>
        <w:t>исполнительному органу</w:t>
      </w:r>
      <w:r w:rsidR="00C31119" w:rsidRPr="00860ACA">
        <w:rPr>
          <w:snapToGrid w:val="0"/>
        </w:rPr>
        <w:t xml:space="preserve"> Общества.</w:t>
      </w:r>
    </w:p>
    <w:p w14:paraId="37979DBB" w14:textId="77777777" w:rsidR="00C31119" w:rsidRPr="00860ACA" w:rsidRDefault="00C31119" w:rsidP="005F3188">
      <w:pPr>
        <w:suppressAutoHyphens/>
        <w:ind w:firstLine="709"/>
        <w:jc w:val="both"/>
      </w:pPr>
      <w:r w:rsidRPr="00860ACA">
        <w:t>Общее собрание акционеров не вправе рассматривать и принимать решения по вопросам, не отнесенным к его компетенции.</w:t>
      </w:r>
    </w:p>
    <w:p w14:paraId="4E8AD4D7" w14:textId="77777777" w:rsidR="009C1705" w:rsidRPr="00860ACA" w:rsidRDefault="009C1705" w:rsidP="009C1705">
      <w:pPr>
        <w:suppressAutoHyphens/>
        <w:ind w:firstLine="709"/>
        <w:jc w:val="both"/>
        <w:rPr>
          <w:snapToGrid w:val="0"/>
        </w:rPr>
      </w:pPr>
      <w:r w:rsidRPr="00860ACA">
        <w:rPr>
          <w:snapToGrid w:val="0"/>
        </w:rPr>
        <w:t>10.4. Решение общего собрания акционеров по вопросу, поставленному на голосование, принимается в следующем порядке:</w:t>
      </w:r>
    </w:p>
    <w:p w14:paraId="3F142801" w14:textId="77777777" w:rsidR="009C1705" w:rsidRPr="00860ACA" w:rsidRDefault="009C1705" w:rsidP="009C1705">
      <w:pPr>
        <w:suppressAutoHyphens/>
        <w:ind w:firstLine="709"/>
        <w:jc w:val="both"/>
        <w:rPr>
          <w:snapToGrid w:val="0"/>
        </w:rPr>
      </w:pPr>
      <w:r w:rsidRPr="00860ACA">
        <w:rPr>
          <w:snapToGrid w:val="0"/>
        </w:rPr>
        <w:t>а) в случае, если у Общества имеется единственный акционер, то решения общего собрания акционеров по всем вопросам принимаются единственным акционером единолично;</w:t>
      </w:r>
    </w:p>
    <w:p w14:paraId="034F776C" w14:textId="77777777" w:rsidR="009C1705" w:rsidRPr="00860ACA" w:rsidRDefault="009C1705" w:rsidP="009C1705">
      <w:pPr>
        <w:suppressAutoHyphens/>
        <w:ind w:firstLine="709"/>
        <w:jc w:val="both"/>
        <w:rPr>
          <w:snapToGrid w:val="0"/>
        </w:rPr>
      </w:pPr>
      <w:r w:rsidRPr="00860ACA">
        <w:rPr>
          <w:snapToGrid w:val="0"/>
        </w:rPr>
        <w:t>б) в случае, если у Общества имеются 2 (два) и более акционеров, то решения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w:t>
      </w:r>
      <w:r w:rsidRPr="00860ACA">
        <w:t xml:space="preserve"> принимающих участие в собрании,</w:t>
      </w:r>
      <w:r w:rsidRPr="00860ACA">
        <w:rPr>
          <w:snapToGrid w:val="0"/>
        </w:rPr>
        <w:t xml:space="preserve"> кроме вопросов, указанных в подпунктах </w:t>
      </w:r>
      <w:r w:rsidR="009E53B5" w:rsidRPr="00860ACA">
        <w:rPr>
          <w:snapToGrid w:val="0"/>
        </w:rPr>
        <w:t>10.2.</w:t>
      </w:r>
      <w:r w:rsidRPr="00860ACA">
        <w:rPr>
          <w:snapToGrid w:val="0"/>
          <w:color w:val="000000"/>
        </w:rPr>
        <w:t xml:space="preserve">1 – </w:t>
      </w:r>
      <w:r w:rsidR="009E53B5" w:rsidRPr="00860ACA">
        <w:rPr>
          <w:snapToGrid w:val="0"/>
          <w:color w:val="000000"/>
        </w:rPr>
        <w:t>10.2.</w:t>
      </w:r>
      <w:r w:rsidRPr="00860ACA">
        <w:rPr>
          <w:snapToGrid w:val="0"/>
          <w:color w:val="000000"/>
        </w:rPr>
        <w:t xml:space="preserve">3, </w:t>
      </w:r>
      <w:r w:rsidR="009E53B5" w:rsidRPr="00860ACA">
        <w:rPr>
          <w:snapToGrid w:val="0"/>
          <w:color w:val="000000"/>
        </w:rPr>
        <w:t>10.2.</w:t>
      </w:r>
      <w:r w:rsidRPr="00860ACA">
        <w:rPr>
          <w:snapToGrid w:val="0"/>
          <w:color w:val="000000"/>
        </w:rPr>
        <w:t xml:space="preserve">6, </w:t>
      </w:r>
      <w:r w:rsidR="009E53B5" w:rsidRPr="00860ACA">
        <w:rPr>
          <w:snapToGrid w:val="0"/>
          <w:color w:val="000000"/>
        </w:rPr>
        <w:t>10.2.</w:t>
      </w:r>
      <w:r w:rsidRPr="00860ACA">
        <w:rPr>
          <w:snapToGrid w:val="0"/>
          <w:color w:val="000000"/>
        </w:rPr>
        <w:t xml:space="preserve">7, </w:t>
      </w:r>
      <w:r w:rsidR="009E53B5" w:rsidRPr="00860ACA">
        <w:rPr>
          <w:snapToGrid w:val="0"/>
          <w:color w:val="000000"/>
        </w:rPr>
        <w:t>10.2.</w:t>
      </w:r>
      <w:r w:rsidRPr="00860ACA">
        <w:rPr>
          <w:snapToGrid w:val="0"/>
          <w:color w:val="000000"/>
        </w:rPr>
        <w:t xml:space="preserve">9, </w:t>
      </w:r>
      <w:r w:rsidR="009E53B5" w:rsidRPr="00860ACA">
        <w:rPr>
          <w:snapToGrid w:val="0"/>
          <w:color w:val="000000"/>
        </w:rPr>
        <w:t>10.2.</w:t>
      </w:r>
      <w:r w:rsidRPr="00860ACA">
        <w:rPr>
          <w:snapToGrid w:val="0"/>
          <w:color w:val="000000"/>
        </w:rPr>
        <w:t xml:space="preserve">10, </w:t>
      </w:r>
      <w:r w:rsidR="009E53B5" w:rsidRPr="00860ACA">
        <w:rPr>
          <w:snapToGrid w:val="0"/>
          <w:color w:val="000000"/>
        </w:rPr>
        <w:t>10.2.</w:t>
      </w:r>
      <w:r w:rsidRPr="00860ACA">
        <w:rPr>
          <w:snapToGrid w:val="0"/>
          <w:color w:val="000000"/>
        </w:rPr>
        <w:t xml:space="preserve">21, </w:t>
      </w:r>
      <w:r w:rsidR="009E53B5" w:rsidRPr="00860ACA">
        <w:rPr>
          <w:snapToGrid w:val="0"/>
          <w:color w:val="000000"/>
        </w:rPr>
        <w:t>10.2.</w:t>
      </w:r>
      <w:r w:rsidRPr="00860ACA">
        <w:rPr>
          <w:snapToGrid w:val="0"/>
          <w:color w:val="000000"/>
        </w:rPr>
        <w:t xml:space="preserve">24, </w:t>
      </w:r>
      <w:r w:rsidR="009E53B5" w:rsidRPr="00860ACA">
        <w:rPr>
          <w:snapToGrid w:val="0"/>
          <w:color w:val="000000"/>
        </w:rPr>
        <w:t>10.2.</w:t>
      </w:r>
      <w:r w:rsidRPr="00860ACA">
        <w:rPr>
          <w:snapToGrid w:val="0"/>
          <w:color w:val="000000"/>
        </w:rPr>
        <w:t xml:space="preserve">28 пункта 10.2 статьи 10 настоящего </w:t>
      </w:r>
      <w:r w:rsidRPr="00860ACA">
        <w:rPr>
          <w:snapToGrid w:val="0"/>
        </w:rPr>
        <w:t xml:space="preserve">Устава, решение по которым принимается большинством в три четверти голосов </w:t>
      </w:r>
      <w:r w:rsidRPr="00860ACA">
        <w:t>акционеров – владельцев голосующих акций Общества, принимающих участие в общем собрании акционеров</w:t>
      </w:r>
      <w:r w:rsidRPr="00860ACA">
        <w:rPr>
          <w:snapToGrid w:val="0"/>
        </w:rPr>
        <w:t>, если иное не установлено законодательством Российской Федерации.</w:t>
      </w:r>
    </w:p>
    <w:p w14:paraId="1AA52189" w14:textId="77777777" w:rsidR="009C1705" w:rsidRPr="00860ACA" w:rsidRDefault="009C1705" w:rsidP="009C1705">
      <w:pPr>
        <w:suppressAutoHyphens/>
        <w:ind w:firstLine="709"/>
        <w:jc w:val="both"/>
      </w:pPr>
      <w:r w:rsidRPr="00860ACA">
        <w:rPr>
          <w:snapToGrid w:val="0"/>
        </w:rPr>
        <w:t xml:space="preserve">10.5. Решения по вопросам, предусмотренным подпунктами </w:t>
      </w:r>
      <w:r w:rsidR="009E53B5" w:rsidRPr="00860ACA">
        <w:rPr>
          <w:snapToGrid w:val="0"/>
        </w:rPr>
        <w:t>10.2.</w:t>
      </w:r>
      <w:r w:rsidRPr="00860ACA">
        <w:rPr>
          <w:snapToGrid w:val="0"/>
          <w:color w:val="000000"/>
        </w:rPr>
        <w:t xml:space="preserve">2, </w:t>
      </w:r>
      <w:r w:rsidR="009E53B5" w:rsidRPr="00860ACA">
        <w:rPr>
          <w:snapToGrid w:val="0"/>
          <w:color w:val="000000"/>
        </w:rPr>
        <w:t>10.2.</w:t>
      </w:r>
      <w:r w:rsidRPr="00860ACA">
        <w:rPr>
          <w:snapToGrid w:val="0"/>
          <w:color w:val="000000"/>
        </w:rPr>
        <w:t xml:space="preserve">3, </w:t>
      </w:r>
      <w:r w:rsidR="009E53B5" w:rsidRPr="00860ACA">
        <w:rPr>
          <w:snapToGrid w:val="0"/>
          <w:color w:val="000000"/>
        </w:rPr>
        <w:t>10.2.</w:t>
      </w:r>
      <w:r w:rsidRPr="00860ACA">
        <w:rPr>
          <w:snapToGrid w:val="0"/>
          <w:color w:val="000000"/>
        </w:rPr>
        <w:t xml:space="preserve">8 – </w:t>
      </w:r>
      <w:r w:rsidR="009E53B5" w:rsidRPr="00860ACA">
        <w:rPr>
          <w:snapToGrid w:val="0"/>
          <w:color w:val="000000"/>
        </w:rPr>
        <w:t>10.2.</w:t>
      </w:r>
      <w:r w:rsidRPr="00860ACA">
        <w:rPr>
          <w:snapToGrid w:val="0"/>
          <w:color w:val="000000"/>
        </w:rPr>
        <w:t xml:space="preserve">10, </w:t>
      </w:r>
      <w:r w:rsidR="009E53B5" w:rsidRPr="00860ACA">
        <w:rPr>
          <w:snapToGrid w:val="0"/>
          <w:color w:val="000000"/>
        </w:rPr>
        <w:t>10.2.</w:t>
      </w:r>
      <w:r w:rsidRPr="00860ACA">
        <w:rPr>
          <w:snapToGrid w:val="0"/>
          <w:color w:val="000000"/>
        </w:rPr>
        <w:t xml:space="preserve">15, </w:t>
      </w:r>
      <w:r w:rsidR="009E53B5" w:rsidRPr="00860ACA">
        <w:rPr>
          <w:snapToGrid w:val="0"/>
          <w:color w:val="000000"/>
        </w:rPr>
        <w:t>10.2.</w:t>
      </w:r>
      <w:r w:rsidRPr="00860ACA">
        <w:rPr>
          <w:snapToGrid w:val="0"/>
          <w:color w:val="000000"/>
        </w:rPr>
        <w:t xml:space="preserve">18 – </w:t>
      </w:r>
      <w:r w:rsidR="009E53B5" w:rsidRPr="00860ACA">
        <w:rPr>
          <w:snapToGrid w:val="0"/>
          <w:color w:val="000000"/>
        </w:rPr>
        <w:t>10.2.</w:t>
      </w:r>
      <w:r w:rsidRPr="00860ACA">
        <w:rPr>
          <w:snapToGrid w:val="0"/>
          <w:color w:val="000000"/>
        </w:rPr>
        <w:t xml:space="preserve">22, </w:t>
      </w:r>
      <w:r w:rsidR="009E53B5" w:rsidRPr="00860ACA">
        <w:rPr>
          <w:snapToGrid w:val="0"/>
          <w:color w:val="000000"/>
        </w:rPr>
        <w:t>10.2.</w:t>
      </w:r>
      <w:r w:rsidRPr="00860ACA">
        <w:rPr>
          <w:snapToGrid w:val="0"/>
          <w:color w:val="000000"/>
        </w:rPr>
        <w:t xml:space="preserve">24 – </w:t>
      </w:r>
      <w:r w:rsidR="009E53B5" w:rsidRPr="00860ACA">
        <w:rPr>
          <w:snapToGrid w:val="0"/>
          <w:color w:val="000000"/>
        </w:rPr>
        <w:t>10.2.</w:t>
      </w:r>
      <w:r w:rsidRPr="00860ACA">
        <w:rPr>
          <w:snapToGrid w:val="0"/>
          <w:color w:val="000000"/>
        </w:rPr>
        <w:t>26</w:t>
      </w:r>
      <w:r w:rsidRPr="00860ACA">
        <w:rPr>
          <w:snapToGrid w:val="0"/>
        </w:rPr>
        <w:t xml:space="preserve"> пункта 10.2 статьи 10 настоящего Устава, принимаются общим собранием акционеров только по предложению Совета директоров Общества.</w:t>
      </w:r>
    </w:p>
    <w:p w14:paraId="4C043A32" w14:textId="77777777" w:rsidR="009C1705" w:rsidRPr="00860ACA" w:rsidRDefault="009C1705" w:rsidP="009C1705">
      <w:pPr>
        <w:suppressAutoHyphens/>
        <w:ind w:firstLine="709"/>
        <w:jc w:val="both"/>
      </w:pPr>
      <w:r w:rsidRPr="00860ACA">
        <w:t>10.6. Годовое общее собрание акционеров проводится ежегодно не ранее чем через два месяца и не позднее чем через шесть месяцев после окончания отчетного года.</w:t>
      </w:r>
    </w:p>
    <w:p w14:paraId="59396E33" w14:textId="77777777" w:rsidR="009C1705" w:rsidRPr="00860ACA" w:rsidRDefault="009C1705" w:rsidP="009C1705">
      <w:pPr>
        <w:suppressAutoHyphens/>
        <w:ind w:firstLine="709"/>
        <w:jc w:val="both"/>
      </w:pPr>
      <w:r w:rsidRPr="00860ACA">
        <w:rPr>
          <w:snapToGrid w:val="0"/>
        </w:rPr>
        <w:t>Отчетный год</w:t>
      </w:r>
      <w:r w:rsidRPr="00860ACA">
        <w:rPr>
          <w:snapToGrid w:val="0"/>
          <w:color w:val="000000"/>
        </w:rPr>
        <w:t xml:space="preserve"> Общества начинается 1 января и заканчивается 31 декабря.</w:t>
      </w:r>
    </w:p>
    <w:p w14:paraId="0B4572CC" w14:textId="77777777" w:rsidR="009C1705" w:rsidRPr="00860ACA" w:rsidRDefault="009C1705" w:rsidP="009C1705">
      <w:pPr>
        <w:suppressAutoHyphens/>
        <w:ind w:firstLine="709"/>
        <w:jc w:val="both"/>
        <w:rPr>
          <w:bCs/>
        </w:rPr>
      </w:pPr>
      <w:r w:rsidRPr="00860ACA">
        <w:rPr>
          <w:bCs/>
        </w:rPr>
        <w:t>Проводимые помимо годового общие собрания акционеров являются внеочередными.</w:t>
      </w:r>
    </w:p>
    <w:p w14:paraId="0251AE8A" w14:textId="04775A8F" w:rsidR="009C1705" w:rsidRPr="00860ACA" w:rsidRDefault="009C1705" w:rsidP="009C1705">
      <w:pPr>
        <w:suppressAutoHyphens/>
        <w:ind w:firstLine="709"/>
        <w:jc w:val="both"/>
        <w:rPr>
          <w:bCs/>
        </w:rPr>
      </w:pPr>
      <w:r w:rsidRPr="00860ACA">
        <w:rPr>
          <w:bCs/>
        </w:rPr>
        <w:t>10.</w:t>
      </w:r>
      <w:r w:rsidRPr="00860ACA">
        <w:t>7. </w:t>
      </w:r>
      <w:r w:rsidRPr="00860ACA">
        <w:rPr>
          <w:bCs/>
        </w:rPr>
        <w:t xml:space="preserve">Подготовка и проведение общего собрания акционеров </w:t>
      </w:r>
      <w:r w:rsidR="00E7651C" w:rsidRPr="00860ACA">
        <w:rPr>
          <w:bCs/>
        </w:rPr>
        <w:t xml:space="preserve">осуществляется </w:t>
      </w:r>
      <w:r w:rsidRPr="00860ACA">
        <w:rPr>
          <w:bCs/>
        </w:rPr>
        <w:t>в следующем порядке:</w:t>
      </w:r>
    </w:p>
    <w:p w14:paraId="12A1A0FA" w14:textId="77777777" w:rsidR="009C1705" w:rsidRPr="00860ACA" w:rsidRDefault="009C1705" w:rsidP="009C1705">
      <w:pPr>
        <w:suppressAutoHyphens/>
        <w:ind w:firstLine="709"/>
        <w:jc w:val="both"/>
        <w:rPr>
          <w:snapToGrid w:val="0"/>
        </w:rPr>
      </w:pPr>
      <w:r w:rsidRPr="00860ACA">
        <w:rPr>
          <w:snapToGrid w:val="0"/>
        </w:rPr>
        <w:t>а) в случае, если у Общества имеется единственный акционер, то подготовка и проведение общего собрания акционеров осуществляются в порядке, установленном акционером, если иное не установлено законодательством Российской Федерации;</w:t>
      </w:r>
    </w:p>
    <w:p w14:paraId="5DA95D2E" w14:textId="5282F39E" w:rsidR="009C1705" w:rsidRPr="00860ACA" w:rsidRDefault="009C1705" w:rsidP="009C1705">
      <w:pPr>
        <w:suppressAutoHyphens/>
        <w:ind w:firstLine="709"/>
        <w:jc w:val="both"/>
        <w:rPr>
          <w:snapToGrid w:val="0"/>
        </w:rPr>
      </w:pPr>
      <w:r w:rsidRPr="00860ACA">
        <w:rPr>
          <w:snapToGrid w:val="0"/>
        </w:rPr>
        <w:t>б) в случае, если у Общества имеются 2 (два) и более акционеров, то подготовка и проведение общего собрания акционеров осуществляются в порядке, установленном законодательством Российской Федерации и</w:t>
      </w:r>
      <w:r w:rsidR="007F6DF8" w:rsidRPr="00860ACA">
        <w:rPr>
          <w:snapToGrid w:val="0"/>
        </w:rPr>
        <w:t>, в части</w:t>
      </w:r>
      <w:r w:rsidR="00E7651C" w:rsidRPr="00860ACA">
        <w:rPr>
          <w:snapToGrid w:val="0"/>
        </w:rPr>
        <w:t>,</w:t>
      </w:r>
      <w:r w:rsidR="007F6DF8" w:rsidRPr="00860ACA">
        <w:rPr>
          <w:snapToGrid w:val="0"/>
        </w:rPr>
        <w:t xml:space="preserve"> не противоречащей настоящему Уставу,</w:t>
      </w:r>
      <w:r w:rsidR="00E7651C" w:rsidRPr="00860ACA">
        <w:rPr>
          <w:snapToGrid w:val="0"/>
        </w:rPr>
        <w:t xml:space="preserve"> -</w:t>
      </w:r>
      <w:r w:rsidRPr="00860ACA">
        <w:rPr>
          <w:snapToGrid w:val="0"/>
        </w:rPr>
        <w:t xml:space="preserve"> Положением об общем собрании акционеров Общества.</w:t>
      </w:r>
    </w:p>
    <w:p w14:paraId="45688DB2" w14:textId="77777777" w:rsidR="00046D31" w:rsidRPr="00860ACA" w:rsidRDefault="009C1705" w:rsidP="009C1705">
      <w:pPr>
        <w:suppressAutoHyphens/>
        <w:ind w:firstLine="709"/>
        <w:jc w:val="both"/>
        <w:rPr>
          <w:bCs/>
        </w:rPr>
      </w:pPr>
      <w:r w:rsidRPr="00860ACA">
        <w:rPr>
          <w:bCs/>
        </w:rPr>
        <w:t xml:space="preserve">При наличии у Общества 2 (двух) и более акционеров предложения в повестку дня годового общего собрания акционеров и перечень выдвигаемых кандидатов в Совет директоров и ревизионную комиссию Общества должны поступить в Общество не позднее чем через 60 дней после окончания </w:t>
      </w:r>
      <w:r w:rsidR="00500BBE" w:rsidRPr="00860ACA">
        <w:rPr>
          <w:bCs/>
        </w:rPr>
        <w:t>отчетного</w:t>
      </w:r>
      <w:r w:rsidRPr="00860ACA">
        <w:rPr>
          <w:bCs/>
        </w:rPr>
        <w:t xml:space="preserve"> года</w:t>
      </w:r>
      <w:r w:rsidR="00EA6F6B" w:rsidRPr="00860ACA">
        <w:rPr>
          <w:bCs/>
        </w:rPr>
        <w:t>.</w:t>
      </w:r>
    </w:p>
    <w:p w14:paraId="5710B34A" w14:textId="77777777" w:rsidR="006122DB" w:rsidRPr="00860ACA" w:rsidRDefault="006122DB" w:rsidP="006122DB">
      <w:pPr>
        <w:suppressAutoHyphens/>
        <w:ind w:firstLine="709"/>
        <w:jc w:val="both"/>
        <w:rPr>
          <w:bCs/>
        </w:rPr>
      </w:pPr>
      <w:r w:rsidRPr="00860ACA">
        <w:rPr>
          <w:bCs/>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36BAFE9E" w14:textId="23463219" w:rsidR="006122DB" w:rsidRPr="00860ACA" w:rsidRDefault="006122DB" w:rsidP="006122DB">
      <w:pPr>
        <w:suppressAutoHyphens/>
        <w:ind w:firstLine="709"/>
        <w:jc w:val="both"/>
        <w:rPr>
          <w:bCs/>
        </w:rPr>
      </w:pPr>
      <w:r w:rsidRPr="00860ACA">
        <w:rPr>
          <w:bCs/>
        </w:rPr>
        <w:t xml:space="preserve">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w:t>
      </w:r>
      <w:r w:rsidR="00E54737" w:rsidRPr="00E54737">
        <w:rPr>
          <w:bCs/>
        </w:rPr>
        <w:t>поставленным</w:t>
      </w:r>
      <w:r w:rsidR="00E54737" w:rsidRPr="00E54737" w:rsidDel="00E54737">
        <w:rPr>
          <w:bCs/>
        </w:rPr>
        <w:t xml:space="preserve"> </w:t>
      </w:r>
      <w:r w:rsidRPr="00860ACA">
        <w:rPr>
          <w:bCs/>
        </w:rPr>
        <w:t>на голосование) могут использоваться информационные и коммуникационные технологии, позволяющие обеспечить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 без присутствия в месте проведения общего собрания акционеров.</w:t>
      </w:r>
    </w:p>
    <w:p w14:paraId="3EC6B9FB" w14:textId="77777777" w:rsidR="006122DB" w:rsidRPr="00860ACA" w:rsidRDefault="006122DB" w:rsidP="006122DB">
      <w:pPr>
        <w:suppressAutoHyphens/>
        <w:ind w:firstLine="709"/>
        <w:jc w:val="both"/>
        <w:rPr>
          <w:bCs/>
        </w:rPr>
      </w:pPr>
      <w:r w:rsidRPr="00860ACA">
        <w:rPr>
          <w:bCs/>
        </w:rPr>
        <w:t>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по крайней мере одним из следующих способов:</w:t>
      </w:r>
    </w:p>
    <w:p w14:paraId="68D9B011" w14:textId="77777777" w:rsidR="006122DB" w:rsidRPr="00860ACA" w:rsidRDefault="006122DB" w:rsidP="006122DB">
      <w:pPr>
        <w:suppressAutoHyphens/>
        <w:ind w:firstLine="709"/>
        <w:jc w:val="both"/>
        <w:rPr>
          <w:bCs/>
        </w:rPr>
      </w:pPr>
      <w:r w:rsidRPr="00860ACA">
        <w:rPr>
          <w:bCs/>
        </w:rPr>
        <w:t>1) путем направления сообщения заказным письмом;</w:t>
      </w:r>
    </w:p>
    <w:p w14:paraId="33DD32AC" w14:textId="5A589808" w:rsidR="006122DB" w:rsidRPr="00860ACA" w:rsidRDefault="006122DB" w:rsidP="006122DB">
      <w:pPr>
        <w:suppressAutoHyphens/>
        <w:ind w:firstLine="709"/>
        <w:jc w:val="both"/>
        <w:rPr>
          <w:bCs/>
        </w:rPr>
      </w:pPr>
      <w:r w:rsidRPr="00860ACA">
        <w:rPr>
          <w:bCs/>
        </w:rPr>
        <w:t>2) путем направления электронного сообщения по адресу электронной почты</w:t>
      </w:r>
      <w:r w:rsidR="001329F2" w:rsidRPr="00860ACA">
        <w:rPr>
          <w:bCs/>
        </w:rPr>
        <w:t xml:space="preserve"> </w:t>
      </w:r>
      <w:r w:rsidRPr="00860ACA">
        <w:rPr>
          <w:bCs/>
        </w:rPr>
        <w:t>соответствующего лица, указанному в реестре акционеров Общества;</w:t>
      </w:r>
    </w:p>
    <w:p w14:paraId="20C9399C" w14:textId="56FCAF97" w:rsidR="006122DB" w:rsidRPr="00860ACA" w:rsidRDefault="006A5CB4" w:rsidP="006122DB">
      <w:pPr>
        <w:suppressAutoHyphens/>
        <w:ind w:firstLine="709"/>
        <w:jc w:val="both"/>
        <w:rPr>
          <w:bCs/>
        </w:rPr>
      </w:pPr>
      <w:r w:rsidRPr="00860ACA">
        <w:rPr>
          <w:bCs/>
        </w:rPr>
        <w:t>3</w:t>
      </w:r>
      <w:r w:rsidR="006122DB" w:rsidRPr="00860ACA">
        <w:rPr>
          <w:bCs/>
        </w:rPr>
        <w:t xml:space="preserve">) путем размещения на сайте Общества </w:t>
      </w:r>
      <w:r w:rsidR="0010345D" w:rsidRPr="00860ACA">
        <w:rPr>
          <w:bCs/>
        </w:rPr>
        <w:t xml:space="preserve">по адресу </w:t>
      </w:r>
      <w:r w:rsidR="006122DB" w:rsidRPr="00860ACA">
        <w:rPr>
          <w:bCs/>
        </w:rPr>
        <w:t>https://www.ao-star.ru в информационно-телекоммуникационной сети «Интернет».</w:t>
      </w:r>
    </w:p>
    <w:p w14:paraId="6DE01ECB" w14:textId="77777777" w:rsidR="00235FC3" w:rsidRPr="002C2E5E" w:rsidRDefault="00235FC3" w:rsidP="002C2E5E">
      <w:pPr>
        <w:suppressAutoHyphens/>
        <w:ind w:firstLine="709"/>
        <w:jc w:val="both"/>
        <w:rPr>
          <w:bCs/>
        </w:rPr>
      </w:pPr>
      <w:r w:rsidRPr="002C2E5E">
        <w:rPr>
          <w:bCs/>
        </w:rPr>
        <w:t>В случае, если лицами, имеющими право на участие в общем собрании акционеров и зарегистрированными в реестре акционеров Общества, в составе данных, содержащихся в анкете зарегистрированного лица, не указан способ доведения сообщения о проведении общего собрания акционеров из числа способов, предусмотренных настоящим Уставом, сообщение о проведении общего собрания доводится Обществом до сведения лиц, имеющих право на участие в общем собрании и зарегистрированных в реестре акционеров Общества, способом, определенным Советом директоров Общества при подготовке к проведению общего собрания, из числа способов, предусмотренных настоящим Уставом.</w:t>
      </w:r>
    </w:p>
    <w:p w14:paraId="4A0A3A92" w14:textId="0E540D75" w:rsidR="00235FC3" w:rsidRPr="002C2E5E" w:rsidRDefault="00235FC3" w:rsidP="002C2E5E">
      <w:pPr>
        <w:suppressAutoHyphens/>
        <w:ind w:firstLine="709"/>
        <w:jc w:val="both"/>
        <w:rPr>
          <w:bCs/>
        </w:rPr>
      </w:pPr>
      <w:r w:rsidRPr="002C2E5E">
        <w:rPr>
          <w:bCs/>
        </w:rPr>
        <w:t xml:space="preserve">Голосование на общем собрании акционеров осуществляется бюллетенями для голосования с обязательным направлением </w:t>
      </w:r>
      <w:r w:rsidR="000172AB" w:rsidRPr="00860ACA">
        <w:rPr>
          <w:bCs/>
        </w:rPr>
        <w:t>заказным письмом</w:t>
      </w:r>
      <w:r w:rsidR="000172AB" w:rsidRPr="000172AB">
        <w:rPr>
          <w:bCs/>
        </w:rPr>
        <w:t xml:space="preserve"> </w:t>
      </w:r>
      <w:r w:rsidRPr="002C2E5E">
        <w:rPr>
          <w:bCs/>
        </w:rPr>
        <w:t xml:space="preserve">бюллетеней до проведения общего собрания. Лица, имеющие право на участие в общем собрании акционеров Общества, могут заполнить электронную форму бюллетеней для голосования на сайте в информационно-телекоммуникационной сети </w:t>
      </w:r>
      <w:r w:rsidR="000172AB">
        <w:rPr>
          <w:bCs/>
        </w:rPr>
        <w:t>«</w:t>
      </w:r>
      <w:r w:rsidRPr="002C2E5E">
        <w:rPr>
          <w:bCs/>
        </w:rPr>
        <w:t>Интернет</w:t>
      </w:r>
      <w:r w:rsidR="000172AB">
        <w:rPr>
          <w:bCs/>
        </w:rPr>
        <w:t>»</w:t>
      </w:r>
      <w:r w:rsidRPr="002C2E5E">
        <w:rPr>
          <w:bCs/>
        </w:rPr>
        <w:t xml:space="preserve">, адрес которого указан в сообщении о проведении общего собрания акционеров. Заполнение электронной формы бюллетеней на сайте в информационно-телекоммуникационной сети </w:t>
      </w:r>
      <w:r w:rsidR="000172AB">
        <w:rPr>
          <w:bCs/>
        </w:rPr>
        <w:t>«</w:t>
      </w:r>
      <w:r w:rsidRPr="002C2E5E">
        <w:rPr>
          <w:bCs/>
        </w:rPr>
        <w:t>Интернет</w:t>
      </w:r>
      <w:r w:rsidR="000172AB">
        <w:rPr>
          <w:bCs/>
        </w:rPr>
        <w:t>»</w:t>
      </w:r>
      <w:r w:rsidRPr="002C2E5E">
        <w:rPr>
          <w:bCs/>
        </w:rPr>
        <w:t xml:space="preserve"> может осуществляться акционерами в ходе проведения общего собрания акционеров, если они не реализовали свое право на участие в таком собрании иным способом. При заполнении электронной формы бюллетеней на сайте в информационно-телекоммуникационной сети </w:t>
      </w:r>
      <w:r w:rsidR="000172AB">
        <w:rPr>
          <w:bCs/>
        </w:rPr>
        <w:t>«</w:t>
      </w:r>
      <w:r w:rsidRPr="002C2E5E">
        <w:rPr>
          <w:bCs/>
        </w:rPr>
        <w:t>Интернет</w:t>
      </w:r>
      <w:r w:rsidR="000172AB">
        <w:rPr>
          <w:bCs/>
        </w:rPr>
        <w:t>»</w:t>
      </w:r>
      <w:r w:rsidRPr="002C2E5E">
        <w:rPr>
          <w:bCs/>
        </w:rPr>
        <w:t xml:space="preserve"> должны фиксироваться дата и время их заполнения.</w:t>
      </w:r>
    </w:p>
    <w:p w14:paraId="4EA9C8BE" w14:textId="491507D9" w:rsidR="00500BBE" w:rsidRPr="00860ACA" w:rsidRDefault="00500BBE" w:rsidP="002C2E5E">
      <w:pPr>
        <w:suppressAutoHyphens/>
        <w:ind w:firstLine="709"/>
        <w:jc w:val="both"/>
      </w:pPr>
      <w:r w:rsidRPr="00235FC3">
        <w:rPr>
          <w:bCs/>
        </w:rPr>
        <w:t>10.</w:t>
      </w:r>
      <w:r w:rsidR="00AE2CF4" w:rsidRPr="00235FC3">
        <w:rPr>
          <w:bCs/>
        </w:rPr>
        <w:t>8</w:t>
      </w:r>
      <w:r w:rsidRPr="00235FC3">
        <w:rPr>
          <w:bCs/>
        </w:rPr>
        <w:t>. Если при совершении сделки, требующей получения согласия на ее совершение в</w:t>
      </w:r>
      <w:r w:rsidRPr="00860ACA">
        <w:t xml:space="preserve"> соответствии с пунктом 4 статьи 83 Федерального закона </w:t>
      </w:r>
      <w:r w:rsidR="00897090" w:rsidRPr="00860ACA">
        <w:t>№ 208</w:t>
      </w:r>
      <w:r w:rsidRPr="00860ACA">
        <w:t xml:space="preserve">-ФЗ </w:t>
      </w:r>
      <w:r w:rsidR="00897090" w:rsidRPr="00860ACA">
        <w:t>«</w:t>
      </w:r>
      <w:r w:rsidRPr="00860ACA">
        <w:t>Об акционерных обществах</w:t>
      </w:r>
      <w:r w:rsidR="00897090" w:rsidRPr="00860ACA">
        <w:t>»</w:t>
      </w:r>
      <w:r w:rsidRPr="00860ACA">
        <w:t xml:space="preserve">, все акционеры - владельцы голосующих акций общества признаются заинтересованными и при этом в совершении такой сделки имеется заинтересованность иного лица (иных лиц) в соответствии с пунктом 1 статьи 81 Федерального закона </w:t>
      </w:r>
      <w:r w:rsidR="00897090" w:rsidRPr="00860ACA">
        <w:t>№ 208-ФЗ «Об акционерных обществах»</w:t>
      </w:r>
      <w:r w:rsidRPr="00860ACA">
        <w:t xml:space="preserve">, согласие на совершение такой сделки дается большинством голосов всех акционеров - владельцев голосующих акций общества, принимающих участие в </w:t>
      </w:r>
      <w:r w:rsidR="00EB5162" w:rsidRPr="00860ACA">
        <w:t>собрании</w:t>
      </w:r>
      <w:r w:rsidRPr="00860ACA">
        <w:t>.</w:t>
      </w:r>
    </w:p>
    <w:p w14:paraId="70A312D3" w14:textId="77777777" w:rsidR="00A44249" w:rsidRPr="00860ACA" w:rsidRDefault="00A44249" w:rsidP="005F3188">
      <w:pPr>
        <w:suppressAutoHyphens/>
        <w:ind w:firstLine="709"/>
        <w:jc w:val="both"/>
      </w:pPr>
    </w:p>
    <w:p w14:paraId="3B16129A" w14:textId="77777777" w:rsidR="00C31119" w:rsidRPr="00860ACA" w:rsidRDefault="00FB4025" w:rsidP="00B51BB9">
      <w:pPr>
        <w:pStyle w:val="3"/>
      </w:pPr>
      <w:bookmarkStart w:id="11" w:name="_Toc519603302"/>
      <w:r w:rsidRPr="00860ACA">
        <w:t>1</w:t>
      </w:r>
      <w:r w:rsidR="007374EA" w:rsidRPr="00860ACA">
        <w:t>1</w:t>
      </w:r>
      <w:r w:rsidRPr="00860ACA">
        <w:t>. </w:t>
      </w:r>
      <w:r w:rsidR="00C31119" w:rsidRPr="00860ACA">
        <w:t>СОВЕТ ДИРЕКТОРОВ ОБЩЕСТВА</w:t>
      </w:r>
      <w:bookmarkEnd w:id="11"/>
    </w:p>
    <w:p w14:paraId="58D471CA" w14:textId="77777777" w:rsidR="00375695" w:rsidRPr="00860ACA" w:rsidRDefault="00375695" w:rsidP="00C133B5">
      <w:pPr>
        <w:widowControl w:val="0"/>
        <w:suppressAutoHyphens/>
        <w:ind w:firstLine="709"/>
        <w:jc w:val="both"/>
        <w:rPr>
          <w:snapToGrid w:val="0"/>
          <w:color w:val="000000"/>
        </w:rPr>
      </w:pPr>
    </w:p>
    <w:p w14:paraId="691E3609" w14:textId="77777777" w:rsidR="00C31119" w:rsidRPr="00860ACA" w:rsidRDefault="00C31119" w:rsidP="005F3188">
      <w:pPr>
        <w:suppressAutoHyphens/>
        <w:ind w:firstLine="709"/>
        <w:jc w:val="both"/>
        <w:rPr>
          <w:snapToGrid w:val="0"/>
          <w:color w:val="000000"/>
        </w:rPr>
      </w:pPr>
      <w:r w:rsidRPr="00860ACA">
        <w:rPr>
          <w:snapToGrid w:val="0"/>
          <w:color w:val="000000"/>
        </w:rPr>
        <w:t>1</w:t>
      </w:r>
      <w:r w:rsidR="006778BC" w:rsidRPr="00860ACA">
        <w:rPr>
          <w:snapToGrid w:val="0"/>
          <w:color w:val="000000"/>
        </w:rPr>
        <w:t>1</w:t>
      </w:r>
      <w:r w:rsidRPr="00860ACA">
        <w:rPr>
          <w:snapToGrid w:val="0"/>
          <w:color w:val="000000"/>
        </w:rPr>
        <w:t>.1. Совет директоров Общества осуществляет общее руководство деятельностью Общества, за исключением решения вопросов, отнесенных к компетенции общего собрания акционеров.</w:t>
      </w:r>
    </w:p>
    <w:p w14:paraId="470BE770" w14:textId="77777777" w:rsidR="008D6147" w:rsidRPr="00860ACA" w:rsidRDefault="008D6147" w:rsidP="005F3188">
      <w:pPr>
        <w:tabs>
          <w:tab w:val="left" w:pos="1843"/>
        </w:tabs>
        <w:suppressAutoHyphens/>
        <w:ind w:firstLine="709"/>
        <w:jc w:val="both"/>
        <w:rPr>
          <w:snapToGrid w:val="0"/>
          <w:color w:val="000000"/>
        </w:rPr>
      </w:pPr>
      <w:r w:rsidRPr="00860ACA">
        <w:rPr>
          <w:snapToGrid w:val="0"/>
          <w:color w:val="000000"/>
        </w:rPr>
        <w:t>11.2. К компетенции Совета директоров Общества относятся следующие вопросы:</w:t>
      </w:r>
    </w:p>
    <w:p w14:paraId="2EBA8A4E"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23" w:firstLine="709"/>
        <w:jc w:val="both"/>
        <w:rPr>
          <w:snapToGrid w:val="0"/>
          <w:color w:val="000000"/>
        </w:rPr>
      </w:pPr>
      <w:r w:rsidRPr="00860ACA">
        <w:rPr>
          <w:color w:val="000000"/>
        </w:rPr>
        <w:t>определение приоритетных направлений деятельности Общества и утверждение стратегии развития Общества</w:t>
      </w:r>
      <w:r w:rsidRPr="00860ACA">
        <w:rPr>
          <w:snapToGrid w:val="0"/>
          <w:color w:val="000000"/>
        </w:rPr>
        <w:t>;</w:t>
      </w:r>
    </w:p>
    <w:p w14:paraId="4558AB47" w14:textId="77777777" w:rsidR="00242431" w:rsidRPr="00860ACA" w:rsidRDefault="00242431" w:rsidP="00EF3D32">
      <w:pPr>
        <w:pStyle w:val="af0"/>
        <w:numPr>
          <w:ilvl w:val="0"/>
          <w:numId w:val="22"/>
        </w:numPr>
        <w:tabs>
          <w:tab w:val="left" w:pos="1080"/>
          <w:tab w:val="left" w:pos="1418"/>
          <w:tab w:val="left" w:pos="1560"/>
          <w:tab w:val="left" w:pos="1843"/>
        </w:tabs>
        <w:suppressAutoHyphens/>
        <w:ind w:left="23" w:firstLine="709"/>
        <w:jc w:val="both"/>
      </w:pPr>
      <w:r w:rsidRPr="00860ACA">
        <w:t>утверждение политик и процедур Общества в области стратегического управления, надзор за их внедрением и исполнением;</w:t>
      </w:r>
    </w:p>
    <w:p w14:paraId="75AF8D92" w14:textId="77777777" w:rsidR="00242431" w:rsidRPr="00860ACA" w:rsidRDefault="00012CAE" w:rsidP="00EF3D32">
      <w:pPr>
        <w:pStyle w:val="af0"/>
        <w:numPr>
          <w:ilvl w:val="0"/>
          <w:numId w:val="22"/>
        </w:numPr>
        <w:tabs>
          <w:tab w:val="left" w:pos="1080"/>
          <w:tab w:val="left" w:pos="1418"/>
          <w:tab w:val="left" w:pos="1560"/>
          <w:tab w:val="left" w:pos="1843"/>
        </w:tabs>
        <w:suppressAutoHyphens/>
        <w:ind w:left="23" w:firstLine="709"/>
        <w:jc w:val="both"/>
      </w:pPr>
      <w:r w:rsidRPr="00860ACA">
        <w:t xml:space="preserve">утверждение </w:t>
      </w:r>
      <w:r w:rsidR="00242431" w:rsidRPr="00860ACA">
        <w:t>перечня и целевых значений ключевых показателей эффективности деятельности Общества (далее – КПЭ) с учетом стратегических приоритетов развития Общества;</w:t>
      </w:r>
    </w:p>
    <w:p w14:paraId="6AD6FE84"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утверждение долгосрочных планов финансово-хозяйственной деятельности Общества на срок реализации стратегии развития Общества и отчетов об их исполнении;</w:t>
      </w:r>
    </w:p>
    <w:p w14:paraId="54EEFE1F" w14:textId="5929074D"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sidR="00C93D4F" w:rsidRPr="00860ACA">
        <w:rPr>
          <w:snapToGrid w:val="0"/>
          <w:color w:val="000000"/>
        </w:rPr>
        <w:t>,</w:t>
      </w:r>
      <w:r w:rsidR="00C93D4F" w:rsidRPr="002C2E5E">
        <w:rPr>
          <w:snapToGrid w:val="0"/>
          <w:color w:val="000000"/>
        </w:rPr>
        <w:t xml:space="preserve"> </w:t>
      </w:r>
      <w:r w:rsidR="00C93D4F" w:rsidRPr="00860ACA">
        <w:rPr>
          <w:snapToGrid w:val="0"/>
          <w:color w:val="000000"/>
        </w:rPr>
        <w:t>определение способов доведения сообщения о проведении общего собрания до акционеров,</w:t>
      </w:r>
      <w:r w:rsidR="00F30EB7" w:rsidRPr="00860ACA">
        <w:rPr>
          <w:snapToGrid w:val="0"/>
          <w:color w:val="000000"/>
        </w:rPr>
        <w:t xml:space="preserve"> </w:t>
      </w:r>
      <w:r w:rsidR="00C93D4F" w:rsidRPr="00860ACA">
        <w:rPr>
          <w:snapToGrid w:val="0"/>
          <w:color w:val="000000"/>
        </w:rPr>
        <w:t>в</w:t>
      </w:r>
      <w:r w:rsidR="00F30EB7" w:rsidRPr="00860ACA">
        <w:rPr>
          <w:snapToGrid w:val="0"/>
          <w:color w:val="000000"/>
        </w:rPr>
        <w:t xml:space="preserve"> </w:t>
      </w:r>
      <w:r w:rsidR="00C93D4F" w:rsidRPr="00860ACA">
        <w:rPr>
          <w:snapToGrid w:val="0"/>
          <w:color w:val="000000"/>
        </w:rPr>
        <w:t>случаях, предусмотренных настоящим Уставом</w:t>
      </w:r>
      <w:r w:rsidRPr="00860ACA">
        <w:rPr>
          <w:snapToGrid w:val="0"/>
          <w:color w:val="000000"/>
        </w:rPr>
        <w:t>;</w:t>
      </w:r>
    </w:p>
    <w:p w14:paraId="6F97C1F4"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утверждение повестки дня общего собрания акционеров;</w:t>
      </w:r>
    </w:p>
    <w:p w14:paraId="2BF88D8D"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определение даты</w:t>
      </w:r>
      <w:r w:rsidR="00500BBE" w:rsidRPr="00860ACA">
        <w:rPr>
          <w:snapToGrid w:val="0"/>
          <w:color w:val="000000"/>
        </w:rPr>
        <w:t>,</w:t>
      </w:r>
      <w:r w:rsidRPr="00860ACA">
        <w:rPr>
          <w:snapToGrid w:val="0"/>
          <w:color w:val="000000"/>
        </w:rPr>
        <w:t xml:space="preserve"> </w:t>
      </w:r>
      <w:r w:rsidR="00500BBE" w:rsidRPr="00860ACA">
        <w:t>на которую определяются (фиксируются) лица, имеющие</w:t>
      </w:r>
      <w:r w:rsidR="00500BBE" w:rsidRPr="00860ACA">
        <w:rPr>
          <w:sz w:val="20"/>
          <w:szCs w:val="20"/>
        </w:rPr>
        <w:t xml:space="preserve"> </w:t>
      </w:r>
      <w:r w:rsidRPr="00860ACA">
        <w:rPr>
          <w:snapToGrid w:val="0"/>
          <w:color w:val="000000"/>
        </w:rPr>
        <w:t>право на участие в общем собрании акционеров</w:t>
      </w:r>
      <w:r w:rsidR="00C07471" w:rsidRPr="00860ACA">
        <w:rPr>
          <w:snapToGrid w:val="0"/>
          <w:color w:val="000000"/>
        </w:rPr>
        <w:t>,</w:t>
      </w:r>
      <w:r w:rsidRPr="00860ACA">
        <w:rPr>
          <w:snapToGrid w:val="0"/>
          <w:color w:val="000000"/>
        </w:rPr>
        <w:t xml:space="preserve"> и другие вопросы, отнесенные к компетенции </w:t>
      </w:r>
      <w:r w:rsidR="00500BBE" w:rsidRPr="00860ACA">
        <w:rPr>
          <w:snapToGrid w:val="0"/>
          <w:color w:val="000000"/>
        </w:rPr>
        <w:t>С</w:t>
      </w:r>
      <w:r w:rsidRPr="00860ACA">
        <w:rPr>
          <w:snapToGrid w:val="0"/>
          <w:color w:val="000000"/>
        </w:rPr>
        <w:t xml:space="preserve">овета директоров </w:t>
      </w:r>
      <w:r w:rsidR="00500BBE" w:rsidRPr="00860ACA">
        <w:rPr>
          <w:snapToGrid w:val="0"/>
          <w:color w:val="000000"/>
        </w:rPr>
        <w:t xml:space="preserve">Общества </w:t>
      </w:r>
      <w:r w:rsidRPr="00860ACA">
        <w:rPr>
          <w:snapToGrid w:val="0"/>
          <w:color w:val="000000"/>
        </w:rPr>
        <w:t>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14:paraId="795B20E0"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rFonts w:eastAsia="Calibri"/>
          <w:lang w:eastAsia="en-US"/>
        </w:rPr>
      </w:pPr>
      <w:r w:rsidRPr="00860ACA">
        <w:rPr>
          <w:snapToGrid w:val="0"/>
          <w:color w:val="000000"/>
        </w:rPr>
        <w:t xml:space="preserve">определение цены (денежной оценки) имущества, цены размещения </w:t>
      </w:r>
      <w:r w:rsidRPr="00860ACA">
        <w:rPr>
          <w:rFonts w:eastAsia="Calibri"/>
          <w:lang w:eastAsia="en-US"/>
        </w:rPr>
        <w:t>или порядка ее определения и цены выкупа эмиссионных ценных бумаг в случаях, предусмотренных</w:t>
      </w:r>
      <w:r w:rsidRPr="00860ACA">
        <w:rPr>
          <w:snapToGrid w:val="0"/>
          <w:color w:val="000000"/>
        </w:rPr>
        <w:t xml:space="preserve"> Федеральным законом «Об акционерных обществах»;</w:t>
      </w:r>
    </w:p>
    <w:p w14:paraId="38093C98"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snapToGrid w:val="0"/>
          <w:color w:val="000000"/>
        </w:rPr>
        <w:t>приобретение размещенных Обществом облигаций и иных ценных бумаг в случаях, предусмотренных законодательством Российской Федерации;</w:t>
      </w:r>
    </w:p>
    <w:p w14:paraId="55665993" w14:textId="509E8575"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рекомендации по размеру выплачиваемых членам ревизионной комиссии Общества вознаграждений и компенсаций</w:t>
      </w:r>
      <w:r w:rsidR="00D06574">
        <w:rPr>
          <w:color w:val="000000"/>
        </w:rPr>
        <w:t>; принятие решения о проведении аудита годовой бухгалтерской (финансовой) отчетности Общества в случае отсутствия обязанности по проведению аудита годовой бухгалтерской (финансовой) отчетности Общества; формирование предложений общему собранию акционеров</w:t>
      </w:r>
      <w:r w:rsidR="00AF70D1">
        <w:rPr>
          <w:color w:val="000000"/>
        </w:rPr>
        <w:t xml:space="preserve"> по кандидатуре аудиторской организации (индивидуального аудитора) Общества; определение размера оплаты услуг аудиторской организации (индивидуального аудитора) Общества.</w:t>
      </w:r>
      <w:r w:rsidRPr="00860ACA">
        <w:rPr>
          <w:snapToGrid w:val="0"/>
          <w:color w:val="000000"/>
        </w:rPr>
        <w:t>;</w:t>
      </w:r>
    </w:p>
    <w:p w14:paraId="52874BBF" w14:textId="77777777" w:rsidR="008D6147" w:rsidRPr="00860ACA" w:rsidRDefault="008D6147" w:rsidP="00EF3D32">
      <w:pPr>
        <w:pStyle w:val="af0"/>
        <w:numPr>
          <w:ilvl w:val="0"/>
          <w:numId w:val="22"/>
        </w:numPr>
        <w:tabs>
          <w:tab w:val="left" w:pos="1418"/>
          <w:tab w:val="left" w:pos="1560"/>
          <w:tab w:val="left" w:pos="1843"/>
        </w:tabs>
        <w:suppressAutoHyphens/>
        <w:autoSpaceDE w:val="0"/>
        <w:autoSpaceDN w:val="0"/>
        <w:adjustRightInd w:val="0"/>
        <w:ind w:left="0" w:firstLine="709"/>
        <w:jc w:val="both"/>
        <w:rPr>
          <w:snapToGrid w:val="0"/>
          <w:color w:val="000000"/>
        </w:rPr>
      </w:pPr>
      <w:r w:rsidRPr="00860ACA">
        <w:rPr>
          <w:snapToGrid w:val="0"/>
          <w:color w:val="000000"/>
        </w:rPr>
        <w:t>рекомендации по размеру дивиденда по акциям и порядку его выплаты</w:t>
      </w:r>
      <w:r w:rsidR="009F2B9E" w:rsidRPr="00860ACA">
        <w:rPr>
          <w:snapToGrid w:val="0"/>
          <w:color w:val="000000"/>
        </w:rPr>
        <w:t>, а также предложения по определению даты, на которую определяются лица, имеющие право на получение дивидендов</w:t>
      </w:r>
      <w:r w:rsidRPr="00860ACA">
        <w:rPr>
          <w:snapToGrid w:val="0"/>
          <w:color w:val="000000"/>
        </w:rPr>
        <w:t>;</w:t>
      </w:r>
    </w:p>
    <w:p w14:paraId="2B71B515" w14:textId="77777777" w:rsidR="008D6147" w:rsidRPr="00860ACA" w:rsidRDefault="00D22C35"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предварительное утверждение годового отчета, годовой бухгалтерской (финансовой) отчетности Общества</w:t>
      </w:r>
      <w:r w:rsidR="008D6147" w:rsidRPr="00860ACA">
        <w:rPr>
          <w:color w:val="000000"/>
        </w:rPr>
        <w:t>;</w:t>
      </w:r>
    </w:p>
    <w:p w14:paraId="443CA02D"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 xml:space="preserve">рекомендации общему собранию акционеров </w:t>
      </w:r>
      <w:r w:rsidRPr="00860ACA">
        <w:rPr>
          <w:snapToGrid w:val="0"/>
          <w:color w:val="000000"/>
        </w:rPr>
        <w:t>Общества</w:t>
      </w:r>
      <w:r w:rsidRPr="00860ACA">
        <w:rPr>
          <w:color w:val="000000"/>
        </w:rPr>
        <w:t xml:space="preserve"> по распределению прибыли</w:t>
      </w:r>
      <w:r w:rsidR="00AE23A7" w:rsidRPr="00860ACA">
        <w:rPr>
          <w:color w:val="000000"/>
        </w:rPr>
        <w:t xml:space="preserve"> (убытков)</w:t>
      </w:r>
      <w:r w:rsidRPr="00860ACA">
        <w:rPr>
          <w:color w:val="000000"/>
        </w:rPr>
        <w:t xml:space="preserve"> Общества;</w:t>
      </w:r>
    </w:p>
    <w:p w14:paraId="64D9A501"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использование резервного фонда в порядке, предусмотренном Федеральным законом «Об акционерных обществах», и иных фондов Общества, утверждение годового отчета об использовании средств фондов;</w:t>
      </w:r>
    </w:p>
    <w:p w14:paraId="0C9BFC38"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rPr>
          <w:color w:val="000000"/>
        </w:rPr>
        <w:t>создание (ликвидация) филиалов и открытие (закрытие) представительств Общества</w:t>
      </w:r>
      <w:r w:rsidRPr="00860ACA">
        <w:rPr>
          <w:snapToGrid w:val="0"/>
          <w:color w:val="000000"/>
        </w:rPr>
        <w:t>;</w:t>
      </w:r>
    </w:p>
    <w:p w14:paraId="5727B68D" w14:textId="77777777" w:rsidR="008D6147" w:rsidRPr="00860ACA" w:rsidRDefault="00500BBE"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 xml:space="preserve">принятие решений о согласии на совершение крупной сделки или ее последующем одобрении в случаях, предусмотренных главой Х Федерального закона </w:t>
      </w:r>
      <w:r w:rsidR="00897090" w:rsidRPr="00860ACA">
        <w:t>«</w:t>
      </w:r>
      <w:r w:rsidRPr="00860ACA">
        <w:t>Об акционерных обществах</w:t>
      </w:r>
      <w:r w:rsidR="00897090" w:rsidRPr="00860ACA">
        <w:t>»</w:t>
      </w:r>
      <w:r w:rsidR="008D6147" w:rsidRPr="00860ACA">
        <w:rPr>
          <w:snapToGrid w:val="0"/>
          <w:color w:val="000000"/>
        </w:rPr>
        <w:t>;</w:t>
      </w:r>
    </w:p>
    <w:p w14:paraId="299320A2" w14:textId="77777777" w:rsidR="008D6147" w:rsidRPr="00860ACA" w:rsidRDefault="00500BBE"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 xml:space="preserve">согласие на совершение или </w:t>
      </w:r>
      <w:r w:rsidR="00D22C35" w:rsidRPr="00860ACA">
        <w:t xml:space="preserve">последующее </w:t>
      </w:r>
      <w:r w:rsidRPr="00860ACA">
        <w:t xml:space="preserve">одобрение сделок, предусмотренных главой XI Федерального закона </w:t>
      </w:r>
      <w:r w:rsidR="00897090" w:rsidRPr="00860ACA">
        <w:t>«</w:t>
      </w:r>
      <w:r w:rsidRPr="00860ACA">
        <w:t>Об акционерных обществах</w:t>
      </w:r>
      <w:r w:rsidR="00897090" w:rsidRPr="00860ACA">
        <w:t>»</w:t>
      </w:r>
      <w:r w:rsidR="008D6147" w:rsidRPr="00860ACA">
        <w:rPr>
          <w:snapToGrid w:val="0"/>
          <w:color w:val="000000"/>
        </w:rPr>
        <w:t>;</w:t>
      </w:r>
    </w:p>
    <w:p w14:paraId="4116393B" w14:textId="07F6726D" w:rsidR="00E54737" w:rsidRPr="002C2E5E" w:rsidRDefault="00E5473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E54737">
        <w:t>принятие решений об участии и прекращении участия Общества в коммерческих организациях, решений, влекущих изменение доли участия Общества в коммерческих организациях, решений о совершении Обществом сделок, связанных с приобретением, отчуждением, обременением, передачей в доверительное управление, а также возможностью отчуждения или обременения Обществом акций (паев, долей в уставном или складочном капитале) коммерческих организаций (за исключением акций Общества), а также принятие решений об участии и прекращении участия, создании, реорганизации, преобразовании и ликвидации некоммерческих организаций;</w:t>
      </w:r>
      <w:r w:rsidRPr="00E54737" w:rsidDel="00E54737">
        <w:t xml:space="preserve"> </w:t>
      </w:r>
    </w:p>
    <w:p w14:paraId="188BD165" w14:textId="1609E872" w:rsidR="008D6147" w:rsidRPr="00860ACA" w:rsidRDefault="004A232C"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согласие на сове</w:t>
      </w:r>
      <w:r w:rsidR="00955A73" w:rsidRPr="00860ACA">
        <w:t>р</w:t>
      </w:r>
      <w:r w:rsidRPr="00860ACA">
        <w:t xml:space="preserve">шение или последующее одобрение </w:t>
      </w:r>
      <w:r w:rsidR="008D6147" w:rsidRPr="00860ACA">
        <w:t>сделок, связанных с привлечением финансирования (в том числе договоров займа, кредита, поручительства, залога</w:t>
      </w:r>
      <w:r w:rsidR="00EA0C75" w:rsidRPr="00860ACA">
        <w:t>, лизинга</w:t>
      </w:r>
      <w:r w:rsidR="008D6147" w:rsidRPr="00860ACA">
        <w:t>), независимо от суммы сдел</w:t>
      </w:r>
      <w:r w:rsidR="00C54F3F" w:rsidRPr="00860ACA">
        <w:t>ок</w:t>
      </w:r>
      <w:r w:rsidR="008D6147" w:rsidRPr="00860ACA">
        <w:t>;</w:t>
      </w:r>
    </w:p>
    <w:p w14:paraId="46ECDD64" w14:textId="77777777" w:rsidR="008D6147" w:rsidRPr="00860ACA" w:rsidRDefault="008D6147"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одобрение вексельных сделок (в том числе выдача Обществом векселей, производство по ним передаточных надписей, авалей, платежей) независимо от их суммы;</w:t>
      </w:r>
    </w:p>
    <w:p w14:paraId="07F62D08" w14:textId="77777777" w:rsidR="00A04013" w:rsidRPr="00860ACA" w:rsidRDefault="00A04013" w:rsidP="00EF3D32">
      <w:pPr>
        <w:pStyle w:val="af0"/>
        <w:numPr>
          <w:ilvl w:val="0"/>
          <w:numId w:val="22"/>
        </w:numPr>
        <w:tabs>
          <w:tab w:val="left" w:pos="1080"/>
          <w:tab w:val="left" w:pos="1418"/>
          <w:tab w:val="left" w:pos="1560"/>
          <w:tab w:val="left" w:pos="1843"/>
        </w:tabs>
        <w:suppressAutoHyphens/>
        <w:ind w:left="0" w:firstLine="709"/>
        <w:jc w:val="both"/>
        <w:rPr>
          <w:snapToGrid w:val="0"/>
          <w:color w:val="000000"/>
        </w:rPr>
      </w:pPr>
      <w:r w:rsidRPr="00860ACA">
        <w:t>одобрение сделок, связанных с отчуждением или возможностью отчуждения Обществом недвижимого имущества, независимо от суммы сделки, а также сделок, которые влекут (могут повлечь), обременение недвижимого имущества Общества, в соответствии с положением об аренде недвижимого имущества Общества;</w:t>
      </w:r>
    </w:p>
    <w:p w14:paraId="0A2A4E5F" w14:textId="77777777" w:rsidR="000A1389" w:rsidRPr="00860ACA" w:rsidRDefault="008D6147" w:rsidP="00A04013">
      <w:pPr>
        <w:pStyle w:val="af0"/>
        <w:widowControl w:val="0"/>
        <w:numPr>
          <w:ilvl w:val="2"/>
          <w:numId w:val="40"/>
        </w:numPr>
        <w:tabs>
          <w:tab w:val="left" w:pos="1418"/>
          <w:tab w:val="left" w:pos="1560"/>
          <w:tab w:val="left" w:pos="1843"/>
        </w:tabs>
        <w:suppressAutoHyphens/>
        <w:ind w:left="0" w:firstLine="709"/>
        <w:jc w:val="both"/>
      </w:pPr>
      <w:r w:rsidRPr="00860ACA">
        <w:rPr>
          <w:snapToGrid w:val="0"/>
        </w:rPr>
        <w:t xml:space="preserve">принятие решения </w:t>
      </w:r>
      <w:r w:rsidRPr="00860ACA">
        <w:t>о заключении, изменении или расторжении любых сделок Общества, которые самостоятельно или в совокупности с другими взаимосвязанными сделками имеют стоимость, превышающую</w:t>
      </w:r>
      <w:r w:rsidR="00D22C35" w:rsidRPr="00860ACA">
        <w:t xml:space="preserve"> 100 000 000 (сто миллионов) рублей</w:t>
      </w:r>
      <w:r w:rsidRPr="00860ACA">
        <w:t>;</w:t>
      </w:r>
    </w:p>
    <w:p w14:paraId="140D4A69" w14:textId="77777777" w:rsidR="000A1389" w:rsidRPr="00860ACA" w:rsidRDefault="008D6147" w:rsidP="00EF3D32">
      <w:pPr>
        <w:pStyle w:val="af0"/>
        <w:numPr>
          <w:ilvl w:val="0"/>
          <w:numId w:val="38"/>
        </w:numPr>
        <w:tabs>
          <w:tab w:val="left" w:pos="1080"/>
          <w:tab w:val="left" w:pos="1418"/>
          <w:tab w:val="left" w:pos="1560"/>
          <w:tab w:val="left" w:pos="1843"/>
        </w:tabs>
        <w:suppressAutoHyphens/>
        <w:ind w:left="0" w:firstLine="709"/>
        <w:jc w:val="both"/>
      </w:pPr>
      <w:r w:rsidRPr="00860ACA">
        <w:rPr>
          <w:snapToGrid w:val="0"/>
          <w:color w:val="000000"/>
        </w:rPr>
        <w:t>утверждение регистратора Общества и условий договора с ним, а также принятие решения о расторжении договора с регистратором Общества;</w:t>
      </w:r>
      <w:r w:rsidRPr="00860ACA">
        <w:t xml:space="preserve"> </w:t>
      </w:r>
    </w:p>
    <w:p w14:paraId="5CEC64F3" w14:textId="77777777" w:rsidR="000A1389" w:rsidRPr="00860ACA" w:rsidRDefault="008D6147" w:rsidP="00EF3D32">
      <w:pPr>
        <w:pStyle w:val="af0"/>
        <w:numPr>
          <w:ilvl w:val="0"/>
          <w:numId w:val="38"/>
        </w:numPr>
        <w:tabs>
          <w:tab w:val="left" w:pos="1080"/>
          <w:tab w:val="left" w:pos="1418"/>
          <w:tab w:val="left" w:pos="1560"/>
          <w:tab w:val="left" w:pos="1843"/>
        </w:tabs>
        <w:suppressAutoHyphens/>
        <w:ind w:left="0" w:firstLine="709"/>
        <w:jc w:val="both"/>
      </w:pPr>
      <w:r w:rsidRPr="00860ACA">
        <w:t>принятие решения о приостановлении полномочий единоличного исполнительного органа (</w:t>
      </w:r>
      <w:r w:rsidR="003C1463" w:rsidRPr="00860ACA">
        <w:t>генерального директора</w:t>
      </w:r>
      <w:r w:rsidR="00C07471" w:rsidRPr="00860ACA">
        <w:t>)</w:t>
      </w:r>
      <w:r w:rsidRPr="00860ACA">
        <w:t xml:space="preserve"> Общества, принятие решения о приостановлении полномочий управляющей организации или управляющего;</w:t>
      </w:r>
    </w:p>
    <w:p w14:paraId="73E9B111"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rFonts w:eastAsia="Calibri"/>
          <w:lang w:eastAsia="en-US"/>
        </w:rPr>
        <w:t>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общества, а также размещение Обществом облигаций или иных эмиссионных ценных бумаг, за исключением акций;</w:t>
      </w:r>
    </w:p>
    <w:p w14:paraId="673ABD81"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snapToGrid w:val="0"/>
          <w:color w:val="000000"/>
        </w:rPr>
        <w:t>утверждение условий договора с лицом, осуществляющим по</w:t>
      </w:r>
      <w:r w:rsidRPr="00860ACA">
        <w:t>лномочия единоличного исполнительного органа Общества, в том числе условий о вознаграждении и иных выплатах, внесение в этот договор изменений и дополн</w:t>
      </w:r>
      <w:r w:rsidRPr="00860ACA">
        <w:rPr>
          <w:snapToGrid w:val="0"/>
        </w:rPr>
        <w:t>е</w:t>
      </w:r>
      <w:r w:rsidRPr="00860ACA">
        <w:t>ний;</w:t>
      </w:r>
    </w:p>
    <w:p w14:paraId="5384E018"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дача согласия на совмещение лицом, осуществляющим полномочия единоличного исполнительного органа Общества, должностей в органах управления других организаций;</w:t>
      </w:r>
    </w:p>
    <w:p w14:paraId="2B95D794"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color w:val="000000"/>
        </w:rPr>
        <w:t>определение порядка формирования фондов (кроме резервного) Общества</w:t>
      </w:r>
      <w:r w:rsidRPr="00860ACA">
        <w:t>;</w:t>
      </w:r>
    </w:p>
    <w:p w14:paraId="2E7C20F5"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инвестиционных программ, программ деятельности, бюджетов (среднесрочных планов финансово-хозяйственной деятельности Общества), порядка их формирования и отчетов об их исполнении, утверждение и контроль исполнения документов стратегического планирования и иных программных документов Общества;</w:t>
      </w:r>
    </w:p>
    <w:p w14:paraId="6B0928D3" w14:textId="77777777" w:rsidR="000A1389" w:rsidRPr="00860ACA" w:rsidRDefault="003C1463"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 xml:space="preserve">предложение общему собранию акционеров </w:t>
      </w:r>
      <w:r w:rsidRPr="00860ACA">
        <w:rPr>
          <w:snapToGrid w:val="0"/>
          <w:color w:val="000000"/>
        </w:rPr>
        <w:t>Общества</w:t>
      </w:r>
      <w:r w:rsidRPr="00860ACA">
        <w:t xml:space="preserve"> принять решение по вопросам, предусмотренным подпунктами </w:t>
      </w:r>
      <w:r w:rsidR="003B3588" w:rsidRPr="00860ACA">
        <w:t>10.2.</w:t>
      </w:r>
      <w:r w:rsidRPr="00860ACA">
        <w:rPr>
          <w:snapToGrid w:val="0"/>
          <w:color w:val="000000"/>
        </w:rPr>
        <w:t xml:space="preserve">2, </w:t>
      </w:r>
      <w:r w:rsidR="003B3588" w:rsidRPr="00860ACA">
        <w:rPr>
          <w:snapToGrid w:val="0"/>
          <w:color w:val="000000"/>
        </w:rPr>
        <w:t>10.2.</w:t>
      </w:r>
      <w:r w:rsidRPr="00860ACA">
        <w:rPr>
          <w:snapToGrid w:val="0"/>
          <w:color w:val="000000"/>
        </w:rPr>
        <w:t xml:space="preserve">3, </w:t>
      </w:r>
      <w:r w:rsidR="003B3588" w:rsidRPr="00860ACA">
        <w:rPr>
          <w:snapToGrid w:val="0"/>
          <w:color w:val="000000"/>
        </w:rPr>
        <w:t>10.2.</w:t>
      </w:r>
      <w:r w:rsidRPr="00860ACA">
        <w:rPr>
          <w:snapToGrid w:val="0"/>
          <w:color w:val="000000"/>
        </w:rPr>
        <w:t xml:space="preserve">8 – </w:t>
      </w:r>
      <w:r w:rsidR="003B3588" w:rsidRPr="00860ACA">
        <w:rPr>
          <w:snapToGrid w:val="0"/>
          <w:color w:val="000000"/>
        </w:rPr>
        <w:t>10.2.</w:t>
      </w:r>
      <w:r w:rsidRPr="00860ACA">
        <w:rPr>
          <w:snapToGrid w:val="0"/>
          <w:color w:val="000000"/>
        </w:rPr>
        <w:t xml:space="preserve">10, </w:t>
      </w:r>
      <w:r w:rsidR="003B3588" w:rsidRPr="00860ACA">
        <w:rPr>
          <w:snapToGrid w:val="0"/>
          <w:color w:val="000000"/>
        </w:rPr>
        <w:t>10.2.</w:t>
      </w:r>
      <w:r w:rsidRPr="00860ACA">
        <w:rPr>
          <w:snapToGrid w:val="0"/>
          <w:color w:val="000000"/>
        </w:rPr>
        <w:t xml:space="preserve">15, </w:t>
      </w:r>
      <w:r w:rsidR="003B3588" w:rsidRPr="00860ACA">
        <w:rPr>
          <w:snapToGrid w:val="0"/>
          <w:color w:val="000000"/>
        </w:rPr>
        <w:t>10.2.</w:t>
      </w:r>
      <w:r w:rsidRPr="00860ACA">
        <w:rPr>
          <w:snapToGrid w:val="0"/>
          <w:color w:val="000000"/>
        </w:rPr>
        <w:t xml:space="preserve">18 – </w:t>
      </w:r>
      <w:r w:rsidR="003B3588" w:rsidRPr="00860ACA">
        <w:rPr>
          <w:snapToGrid w:val="0"/>
          <w:color w:val="000000"/>
        </w:rPr>
        <w:t>10.2.</w:t>
      </w:r>
      <w:r w:rsidRPr="00860ACA">
        <w:rPr>
          <w:snapToGrid w:val="0"/>
          <w:color w:val="000000"/>
        </w:rPr>
        <w:t>2</w:t>
      </w:r>
      <w:r w:rsidR="00616364" w:rsidRPr="00860ACA">
        <w:rPr>
          <w:snapToGrid w:val="0"/>
          <w:color w:val="000000"/>
        </w:rPr>
        <w:t>2</w:t>
      </w:r>
      <w:r w:rsidRPr="00860ACA">
        <w:rPr>
          <w:snapToGrid w:val="0"/>
          <w:color w:val="000000"/>
        </w:rPr>
        <w:t xml:space="preserve">, </w:t>
      </w:r>
      <w:r w:rsidR="003B3588" w:rsidRPr="00860ACA">
        <w:rPr>
          <w:snapToGrid w:val="0"/>
          <w:color w:val="000000"/>
        </w:rPr>
        <w:t>10.2.</w:t>
      </w:r>
      <w:r w:rsidRPr="00860ACA">
        <w:rPr>
          <w:snapToGrid w:val="0"/>
          <w:color w:val="000000"/>
        </w:rPr>
        <w:t>2</w:t>
      </w:r>
      <w:r w:rsidR="00616364" w:rsidRPr="00860ACA">
        <w:rPr>
          <w:snapToGrid w:val="0"/>
          <w:color w:val="000000"/>
        </w:rPr>
        <w:t>4</w:t>
      </w:r>
      <w:r w:rsidRPr="00860ACA">
        <w:rPr>
          <w:snapToGrid w:val="0"/>
          <w:color w:val="000000"/>
        </w:rPr>
        <w:t xml:space="preserve"> – </w:t>
      </w:r>
      <w:r w:rsidR="003B3588" w:rsidRPr="00860ACA">
        <w:rPr>
          <w:snapToGrid w:val="0"/>
          <w:color w:val="000000"/>
        </w:rPr>
        <w:t>10.2.</w:t>
      </w:r>
      <w:r w:rsidRPr="00860ACA">
        <w:rPr>
          <w:snapToGrid w:val="0"/>
          <w:color w:val="000000"/>
        </w:rPr>
        <w:t>26</w:t>
      </w:r>
      <w:r w:rsidRPr="00860ACA">
        <w:rPr>
          <w:snapToGrid w:val="0"/>
        </w:rPr>
        <w:t xml:space="preserve"> пункта 10.2 статьи 10 </w:t>
      </w:r>
      <w:r w:rsidRPr="00860ACA">
        <w:t>настоящего Устава</w:t>
      </w:r>
      <w:r w:rsidR="008D6147" w:rsidRPr="00860ACA">
        <w:t>;</w:t>
      </w:r>
    </w:p>
    <w:p w14:paraId="59700DFA"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контроль за эффективностью деятельности единоличного исполнительного органа общества (генерального директора, управляющей организации, управляющего);</w:t>
      </w:r>
    </w:p>
    <w:p w14:paraId="3AD51C3E"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создание системы управления рисками, утверждение внутренних процедур Общества по управлению рисками, обеспечение их соблюдения, анализ эффективности и совершенствования таких процедур;</w:t>
      </w:r>
    </w:p>
    <w:p w14:paraId="1CA949FF"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и контроль реализации Обществом социальных программ;</w:t>
      </w:r>
    </w:p>
    <w:p w14:paraId="25887C74"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определение направлений и основных принципов финансовой, кредитной и бюджетной политики, политики по управлению финансовыми рисками Общества;</w:t>
      </w:r>
    </w:p>
    <w:p w14:paraId="001B2631"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документов по системе внутреннего контроля и политик Общества в области внутреннего аудита;</w:t>
      </w:r>
    </w:p>
    <w:p w14:paraId="2C94D42F" w14:textId="77777777" w:rsidR="00DC768F" w:rsidRPr="00860ACA" w:rsidRDefault="00DC768F"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согласование назначения на должность и освобождения от занимаемой должности руководителя подразделения, отвечающего за функции внутреннего аудита и (или) контроля в Обществе, размера его вознаграждения, ключевых показателей эффективности деятельности руководителя данного подразделения, согласование количества работников данного подразделения и оценка его деятельности;</w:t>
      </w:r>
    </w:p>
    <w:p w14:paraId="649CD342"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определение кадровой политики Обществ</w:t>
      </w:r>
      <w:r w:rsidR="00202FF0" w:rsidRPr="00860ACA">
        <w:t>а</w:t>
      </w:r>
      <w:r w:rsidRPr="00860ACA">
        <w:t>;</w:t>
      </w:r>
    </w:p>
    <w:p w14:paraId="6F617E70" w14:textId="77777777" w:rsidR="000A1389" w:rsidRPr="00860ACA" w:rsidRDefault="002424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принципов системы мотивации работников Общества, общий надзор за внедрением и эффективностью такой системы;</w:t>
      </w:r>
    </w:p>
    <w:p w14:paraId="0A3C8B5F"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урегулирование корпоративных конфликтов;</w:t>
      </w:r>
    </w:p>
    <w:p w14:paraId="4FBB7894" w14:textId="77777777" w:rsidR="000A1389" w:rsidRPr="00860ACA" w:rsidRDefault="007B3A31"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 xml:space="preserve">образование </w:t>
      </w:r>
      <w:r w:rsidR="00242431" w:rsidRPr="00860ACA">
        <w:t xml:space="preserve">и прекращение полномочий </w:t>
      </w:r>
      <w:r w:rsidRPr="00860ACA">
        <w:t>комитетов при Совете директоров, утверждение положений о таких комитетах, а также утверждение составов комитетов и их председателей;</w:t>
      </w:r>
      <w:r w:rsidR="00081692" w:rsidRPr="00860ACA">
        <w:t xml:space="preserve"> </w:t>
      </w:r>
    </w:p>
    <w:p w14:paraId="660DA107"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rPr>
          <w:color w:val="000000"/>
        </w:rPr>
        <w:t xml:space="preserve">утверждение лица, осуществляющего функции </w:t>
      </w:r>
      <w:r w:rsidR="0073377D" w:rsidRPr="00860ACA">
        <w:rPr>
          <w:color w:val="000000"/>
        </w:rPr>
        <w:t>Корпоративного секретаря</w:t>
      </w:r>
      <w:r w:rsidR="00180258" w:rsidRPr="00860ACA">
        <w:rPr>
          <w:color w:val="000000"/>
        </w:rPr>
        <w:t xml:space="preserve"> (секретаря Совета директоров</w:t>
      </w:r>
      <w:r w:rsidRPr="00860ACA">
        <w:rPr>
          <w:color w:val="000000"/>
        </w:rPr>
        <w:t>)</w:t>
      </w:r>
      <w:r w:rsidRPr="00860ACA">
        <w:t xml:space="preserve"> </w:t>
      </w:r>
      <w:r w:rsidRPr="00860ACA">
        <w:rPr>
          <w:color w:val="000000"/>
        </w:rPr>
        <w:t>Общества;</w:t>
      </w:r>
    </w:p>
    <w:p w14:paraId="33E76C86"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согласование по представлению генерального директора Общества кандидатур на должности заместителей генерального директора Общества и главного бухгалтера Общества;</w:t>
      </w:r>
    </w:p>
    <w:p w14:paraId="503B287F" w14:textId="3B7ECF9F" w:rsidR="000A1389" w:rsidRPr="00860ACA" w:rsidRDefault="008D6147" w:rsidP="00E54737">
      <w:pPr>
        <w:pStyle w:val="af0"/>
        <w:widowControl w:val="0"/>
        <w:numPr>
          <w:ilvl w:val="0"/>
          <w:numId w:val="38"/>
        </w:numPr>
        <w:tabs>
          <w:tab w:val="left" w:pos="34"/>
          <w:tab w:val="left" w:pos="1080"/>
          <w:tab w:val="left" w:pos="1418"/>
          <w:tab w:val="left" w:pos="1843"/>
        </w:tabs>
        <w:suppressAutoHyphens/>
        <w:ind w:left="0" w:firstLine="709"/>
        <w:jc w:val="both"/>
      </w:pPr>
      <w:r w:rsidRPr="00860ACA">
        <w:t>утверждение перечня иных, помимо указанных в подпункте 11.2.</w:t>
      </w:r>
      <w:r w:rsidR="007C2716" w:rsidRPr="00860ACA">
        <w:t>4</w:t>
      </w:r>
      <w:r w:rsidR="00D34569" w:rsidRPr="00860ACA">
        <w:t>2</w:t>
      </w:r>
      <w:r w:rsidR="007C2716" w:rsidRPr="00860ACA">
        <w:t xml:space="preserve"> </w:t>
      </w:r>
      <w:r w:rsidRPr="00860ACA">
        <w:t>пункта 11.2 стат</w:t>
      </w:r>
      <w:r w:rsidR="0051611E" w:rsidRPr="00860ACA">
        <w:t>ь</w:t>
      </w:r>
      <w:r w:rsidRPr="00860ACA">
        <w:t>и 11 настоящего Устава, должностей работников Общества, кандидатуры для назначения на которые подлежат согласованию Советом директоров Общества, а также согласование по представлению генерального директора Общества кандидатур на должности, включенные в такой перечень</w:t>
      </w:r>
      <w:r w:rsidR="00E54737" w:rsidRPr="00E54737">
        <w:t xml:space="preserve"> (в указанный перечень в обязательном порядке включаются руководители прямого подчинения единоличного исполнительного органа Общества, которые возглавляют следующие функции: производства продукции ГОЗ, ВТС и реализации государственных программ; продвижения гражданской продукции (в том числе реализации национальных проектов); стратегического и инвестиционного развития; управления персоналом; экономики и финансов; цифровой трансформации; рисков и внутреннего контроля)</w:t>
      </w:r>
      <w:r w:rsidRPr="00860ACA">
        <w:t>;</w:t>
      </w:r>
    </w:p>
    <w:p w14:paraId="088D657C"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утверждение организационной структуры Общества;</w:t>
      </w:r>
    </w:p>
    <w:p w14:paraId="337AF541" w14:textId="77777777" w:rsidR="000A1389" w:rsidRPr="00860ACA" w:rsidRDefault="008D614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860ACA">
        <w:t>определение позиции Общества и формирование соответствующих указаний представителям Общества по голосованию на общих собраниях акционеров (участников) и в иных органах управления организаций, акции (доли в уставных капиталах</w:t>
      </w:r>
      <w:r w:rsidR="00AD0BF1" w:rsidRPr="00860ACA">
        <w:t>) которых принадлежат Обществ</w:t>
      </w:r>
      <w:r w:rsidR="00C54A4E" w:rsidRPr="00860ACA">
        <w:t>у</w:t>
      </w:r>
      <w:r w:rsidR="00AD0BF1" w:rsidRPr="00860ACA">
        <w:t xml:space="preserve">, </w:t>
      </w:r>
      <w:r w:rsidRPr="00860ACA">
        <w:t>по вопросам:</w:t>
      </w:r>
    </w:p>
    <w:p w14:paraId="0F1F82BA"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D34569" w:rsidRPr="00860ACA">
        <w:t xml:space="preserve">создания, </w:t>
      </w:r>
      <w:r w:rsidR="008D6147" w:rsidRPr="00860ACA">
        <w:t>реорган</w:t>
      </w:r>
      <w:r w:rsidR="00AD0BF1" w:rsidRPr="00860ACA">
        <w:t>изации и ликвидации</w:t>
      </w:r>
      <w:r w:rsidR="008D6147" w:rsidRPr="00860ACA">
        <w:t>;</w:t>
      </w:r>
    </w:p>
    <w:p w14:paraId="46E6D151"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изменени</w:t>
      </w:r>
      <w:r w:rsidR="00D034B0" w:rsidRPr="00860ACA">
        <w:t>я</w:t>
      </w:r>
      <w:r w:rsidR="008D6147" w:rsidRPr="00860ACA">
        <w:t xml:space="preserve"> уставного капитала;</w:t>
      </w:r>
    </w:p>
    <w:p w14:paraId="1FF8EFA9"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внесения изменений в учредительные документы или принятия учредительных документов в новой редакции;</w:t>
      </w:r>
    </w:p>
    <w:p w14:paraId="2C0EFB11"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формирования единоличных исполнительных органов</w:t>
      </w:r>
      <w:r w:rsidR="00C54A4E" w:rsidRPr="00860ACA">
        <w:t xml:space="preserve"> и избрани</w:t>
      </w:r>
      <w:r w:rsidR="00D034B0" w:rsidRPr="00860ACA">
        <w:t>я</w:t>
      </w:r>
      <w:r w:rsidR="00C54A4E" w:rsidRPr="00860ACA">
        <w:t xml:space="preserve"> советов директоров </w:t>
      </w:r>
      <w:r w:rsidR="00D034B0" w:rsidRPr="00860ACA">
        <w:t xml:space="preserve">организаций </w:t>
      </w:r>
      <w:r w:rsidR="008D6147" w:rsidRPr="00860ACA">
        <w:t>(включая предварительное согласование соответствующих кандидатур);</w:t>
      </w:r>
    </w:p>
    <w:p w14:paraId="55C27864"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одобрения сделки или нескольких взаимосвязанных сделок, связанных с</w:t>
      </w:r>
      <w:r w:rsidR="00D034B0" w:rsidRPr="00860ACA">
        <w:t> </w:t>
      </w:r>
      <w:r w:rsidR="008D6147" w:rsidRPr="00860ACA">
        <w:t>отчуждением или возможностью отчуждения акций (долей, паев) российского или иностранного юридического лица;</w:t>
      </w:r>
    </w:p>
    <w:p w14:paraId="20917D88"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8D6147" w:rsidRPr="00860ACA">
        <w:t xml:space="preserve">одобрения сделок, связанных с отчуждением или возможностью отчуждения </w:t>
      </w:r>
      <w:r w:rsidR="00D034B0" w:rsidRPr="00860ACA">
        <w:t>организацией</w:t>
      </w:r>
      <w:r w:rsidR="008D6147" w:rsidRPr="00860ACA">
        <w:t xml:space="preserve"> недвижимого имущества независимо от суммы сделки (в том числе в случаях, когда такие сделки одобряются в порядке, предусмотренном </w:t>
      </w:r>
      <w:r w:rsidR="00D034B0" w:rsidRPr="00860ACA">
        <w:t>законодательством</w:t>
      </w:r>
      <w:r w:rsidR="00203E1D" w:rsidRPr="00860ACA">
        <w:t xml:space="preserve"> Российской Федерации</w:t>
      </w:r>
      <w:r w:rsidR="008D6147" w:rsidRPr="00860ACA">
        <w:t xml:space="preserve"> для крупных сделок или сделок, в совершении которых имеется заинтересованность);</w:t>
      </w:r>
    </w:p>
    <w:p w14:paraId="08897EC9" w14:textId="77777777" w:rsidR="008D6147" w:rsidRPr="00860ACA" w:rsidRDefault="00AC61D4" w:rsidP="00EF3D32">
      <w:pPr>
        <w:widowControl w:val="0"/>
        <w:tabs>
          <w:tab w:val="left" w:pos="34"/>
          <w:tab w:val="left" w:pos="1134"/>
          <w:tab w:val="left" w:pos="1418"/>
          <w:tab w:val="left" w:pos="1560"/>
          <w:tab w:val="left" w:pos="1843"/>
        </w:tabs>
        <w:suppressAutoHyphens/>
        <w:ind w:firstLine="709"/>
        <w:jc w:val="both"/>
      </w:pPr>
      <w:r w:rsidRPr="00860ACA">
        <w:t xml:space="preserve">- </w:t>
      </w:r>
      <w:r w:rsidR="00D034B0" w:rsidRPr="00860ACA">
        <w:t>совершения</w:t>
      </w:r>
      <w:r w:rsidR="008D6147" w:rsidRPr="00860ACA">
        <w:t xml:space="preserve"> любых действий, связанных с подачей </w:t>
      </w:r>
      <w:r w:rsidR="00D034B0" w:rsidRPr="00860ACA">
        <w:t xml:space="preserve">организацией </w:t>
      </w:r>
      <w:r w:rsidR="008D6147" w:rsidRPr="00860ACA">
        <w:t>заявления о</w:t>
      </w:r>
      <w:r w:rsidR="00D034B0" w:rsidRPr="00860ACA">
        <w:t> </w:t>
      </w:r>
      <w:r w:rsidR="008D6147" w:rsidRPr="00860ACA">
        <w:t>банкротстве, или иных действий в соответствии с применимым законодательством о</w:t>
      </w:r>
      <w:r w:rsidR="00D034B0" w:rsidRPr="00860ACA">
        <w:t> </w:t>
      </w:r>
      <w:r w:rsidR="008D6147" w:rsidRPr="00860ACA">
        <w:t xml:space="preserve">несостоятельности (банкротстве), за исключением случаев, когда </w:t>
      </w:r>
      <w:r w:rsidR="00D034B0" w:rsidRPr="00860ACA">
        <w:t xml:space="preserve">организация (ее </w:t>
      </w:r>
      <w:r w:rsidR="008D6147" w:rsidRPr="00860ACA">
        <w:t>исполнительные органы) обязан</w:t>
      </w:r>
      <w:r w:rsidR="00D034B0" w:rsidRPr="00860ACA">
        <w:t>а</w:t>
      </w:r>
      <w:r w:rsidR="008D6147" w:rsidRPr="00860ACA">
        <w:t xml:space="preserve"> предпринять такие действия в соответствии с применимым законодательством о несостоятельности (банкротстве), а также случаев, в которых </w:t>
      </w:r>
      <w:r w:rsidR="00D034B0" w:rsidRPr="00860ACA">
        <w:t xml:space="preserve">организация </w:t>
      </w:r>
      <w:r w:rsidR="008D6147" w:rsidRPr="00860ACA">
        <w:t>является кредитором в рамках процедуры несостоятельности (банкротства) других юридическ</w:t>
      </w:r>
      <w:r w:rsidR="00D034B0" w:rsidRPr="00860ACA">
        <w:t>их лиц.</w:t>
      </w:r>
    </w:p>
    <w:p w14:paraId="1DD19739" w14:textId="64D5C5EF" w:rsidR="000A1389" w:rsidRPr="00860ACA" w:rsidRDefault="00E54737" w:rsidP="00EF3D32">
      <w:pPr>
        <w:pStyle w:val="af0"/>
        <w:widowControl w:val="0"/>
        <w:numPr>
          <w:ilvl w:val="0"/>
          <w:numId w:val="38"/>
        </w:numPr>
        <w:tabs>
          <w:tab w:val="left" w:pos="34"/>
          <w:tab w:val="left" w:pos="1080"/>
          <w:tab w:val="left" w:pos="1418"/>
          <w:tab w:val="left" w:pos="1560"/>
          <w:tab w:val="left" w:pos="1843"/>
        </w:tabs>
        <w:suppressAutoHyphens/>
        <w:ind w:left="0" w:firstLine="709"/>
        <w:jc w:val="both"/>
      </w:pPr>
      <w:r w:rsidRPr="00E54737">
        <w:t>утверждение перечня вопросов, решения по которым подлежат согласованию с Советом директоров Общества (в том числе по определению позиции Общества и формированию соответствующих указаний представителям Общества по голосованию на общих собраниях акционеров (участников) и в иных органах управления организаций, акции (доли в уставных капиталах) которых принадлежат Обществу), а также согласование решений по вопросам, включенным в такой перечень</w:t>
      </w:r>
      <w:r w:rsidR="008D6147" w:rsidRPr="00860ACA">
        <w:t>;</w:t>
      </w:r>
      <w:r w:rsidR="00081692" w:rsidRPr="00860ACA">
        <w:t xml:space="preserve"> </w:t>
      </w:r>
    </w:p>
    <w:p w14:paraId="0CA33403" w14:textId="77777777" w:rsidR="000A1389" w:rsidRPr="00860ACA" w:rsidRDefault="008D3199" w:rsidP="00E54737">
      <w:pPr>
        <w:pStyle w:val="af0"/>
        <w:widowControl w:val="0"/>
        <w:numPr>
          <w:ilvl w:val="0"/>
          <w:numId w:val="38"/>
        </w:numPr>
        <w:tabs>
          <w:tab w:val="left" w:pos="1134"/>
          <w:tab w:val="left" w:pos="1418"/>
          <w:tab w:val="left" w:pos="1560"/>
          <w:tab w:val="left" w:pos="1843"/>
        </w:tabs>
        <w:suppressAutoHyphens/>
        <w:ind w:left="0" w:firstLine="709"/>
        <w:jc w:val="both"/>
      </w:pPr>
      <w:r w:rsidRPr="00860ACA">
        <w:t>рассмотрение отчетов об исполнении ранее принятых Советом директоров решений;</w:t>
      </w:r>
    </w:p>
    <w:p w14:paraId="6C0F0372" w14:textId="6C72CA45" w:rsidR="000A1389" w:rsidRPr="00860ACA" w:rsidRDefault="008D6147" w:rsidP="00E54737">
      <w:pPr>
        <w:pStyle w:val="af0"/>
        <w:widowControl w:val="0"/>
        <w:numPr>
          <w:ilvl w:val="0"/>
          <w:numId w:val="38"/>
        </w:numPr>
        <w:tabs>
          <w:tab w:val="left" w:pos="1134"/>
          <w:tab w:val="left" w:pos="1418"/>
          <w:tab w:val="left" w:pos="1560"/>
          <w:tab w:val="left" w:pos="1843"/>
        </w:tabs>
        <w:suppressAutoHyphens/>
        <w:ind w:left="0" w:firstLine="709"/>
        <w:jc w:val="both"/>
      </w:pPr>
      <w:r w:rsidRPr="00860ACA">
        <w:rPr>
          <w:snapToGrid w:val="0"/>
          <w:color w:val="000000"/>
        </w:rPr>
        <w:t>иные вопросы, которые в соответствии с законодательством Российской Федерации и настоящим Уставом относятся к компетенции Совета директоров Общества</w:t>
      </w:r>
      <w:r w:rsidR="00E62423">
        <w:rPr>
          <w:snapToGrid w:val="0"/>
          <w:color w:val="000000"/>
        </w:rPr>
        <w:t>;</w:t>
      </w:r>
    </w:p>
    <w:p w14:paraId="17041AA3" w14:textId="0AC6A112" w:rsidR="0022595F" w:rsidRPr="00860ACA" w:rsidRDefault="0022595F" w:rsidP="00E54737">
      <w:pPr>
        <w:pStyle w:val="af0"/>
        <w:widowControl w:val="0"/>
        <w:numPr>
          <w:ilvl w:val="0"/>
          <w:numId w:val="38"/>
        </w:numPr>
        <w:tabs>
          <w:tab w:val="left" w:pos="1134"/>
          <w:tab w:val="left" w:pos="1418"/>
          <w:tab w:val="left" w:pos="1560"/>
          <w:tab w:val="left" w:pos="1843"/>
        </w:tabs>
        <w:suppressAutoHyphens/>
        <w:ind w:left="0" w:firstLine="709"/>
        <w:jc w:val="both"/>
      </w:pPr>
      <w:r w:rsidRPr="00860ACA">
        <w:t>одобрение существенных условий корпоративного договора, стороной которого является дочернее общество Общества</w:t>
      </w:r>
      <w:r w:rsidR="00E62423">
        <w:t>;</w:t>
      </w:r>
    </w:p>
    <w:p w14:paraId="08510A46" w14:textId="77777777" w:rsidR="00E62423" w:rsidRDefault="005C49F0" w:rsidP="002C2E5E">
      <w:pPr>
        <w:pStyle w:val="af0"/>
        <w:numPr>
          <w:ilvl w:val="0"/>
          <w:numId w:val="38"/>
        </w:numPr>
        <w:tabs>
          <w:tab w:val="left" w:pos="1134"/>
          <w:tab w:val="left" w:pos="1560"/>
        </w:tabs>
        <w:suppressAutoHyphens/>
        <w:ind w:left="0" w:firstLine="709"/>
        <w:jc w:val="both"/>
        <w:rPr>
          <w:snapToGrid w:val="0"/>
          <w:color w:val="000000"/>
        </w:rPr>
      </w:pPr>
      <w:r w:rsidRPr="002C2E5E">
        <w:rPr>
          <w:snapToGrid w:val="0"/>
          <w:color w:val="000000"/>
        </w:rPr>
        <w:t>урегулирование конфликта интересов генерального директора Общества</w:t>
      </w:r>
      <w:r w:rsidR="00E62423">
        <w:rPr>
          <w:snapToGrid w:val="0"/>
          <w:color w:val="000000"/>
        </w:rPr>
        <w:t>;</w:t>
      </w:r>
    </w:p>
    <w:p w14:paraId="7AEDD509" w14:textId="0AA0036C" w:rsidR="005C49F0" w:rsidRPr="001B0362" w:rsidRDefault="00E62423" w:rsidP="001B0362">
      <w:pPr>
        <w:pStyle w:val="af0"/>
        <w:numPr>
          <w:ilvl w:val="0"/>
          <w:numId w:val="38"/>
        </w:numPr>
        <w:tabs>
          <w:tab w:val="left" w:pos="1134"/>
          <w:tab w:val="left" w:pos="1560"/>
        </w:tabs>
        <w:suppressAutoHyphens/>
        <w:ind w:left="0" w:firstLine="709"/>
        <w:jc w:val="both"/>
        <w:rPr>
          <w:snapToGrid w:val="0"/>
          <w:color w:val="000000"/>
        </w:rPr>
      </w:pPr>
      <w:r>
        <w:rPr>
          <w:snapToGrid w:val="0"/>
          <w:color w:val="000000"/>
        </w:rPr>
        <w:t>утверждение плана работы Совета директоров Общества</w:t>
      </w:r>
      <w:r w:rsidR="00823682">
        <w:rPr>
          <w:snapToGrid w:val="0"/>
          <w:color w:val="000000"/>
        </w:rPr>
        <w:t>.</w:t>
      </w:r>
    </w:p>
    <w:p w14:paraId="70D1A0B2" w14:textId="3194952F" w:rsidR="00F30EB7" w:rsidRPr="00860ACA" w:rsidRDefault="001A64A1" w:rsidP="002C2E5E">
      <w:pPr>
        <w:pStyle w:val="af0"/>
        <w:numPr>
          <w:ilvl w:val="1"/>
          <w:numId w:val="40"/>
        </w:numPr>
        <w:tabs>
          <w:tab w:val="left" w:pos="1134"/>
          <w:tab w:val="left" w:pos="1560"/>
        </w:tabs>
        <w:suppressAutoHyphens/>
        <w:ind w:left="0" w:firstLine="709"/>
        <w:jc w:val="both"/>
      </w:pPr>
      <w:r w:rsidRPr="002C2E5E">
        <w:rPr>
          <w:snapToGrid w:val="0"/>
          <w:color w:val="000000"/>
        </w:rPr>
        <w:t>Вопросы, отнесенные к компетенции Совета директоров Общества, не могут быть переданы на решение исполнительному органу Общества.</w:t>
      </w:r>
      <w:r w:rsidR="00945750" w:rsidRPr="00860ACA">
        <w:t xml:space="preserve"> </w:t>
      </w:r>
    </w:p>
    <w:p w14:paraId="7F26AF37" w14:textId="2C2C0803" w:rsidR="00D15067"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Для сделок Общества, подлежащих одобрению общим собранием акционеров Общества или Советом директоров в соответствии с требованиями Федерального закона «Об акционерных обществах»</w:t>
      </w:r>
      <w:r w:rsidR="00702FF2" w:rsidRPr="002C2E5E">
        <w:rPr>
          <w:snapToGrid w:val="0"/>
          <w:color w:val="000000"/>
        </w:rPr>
        <w:t>,</w:t>
      </w:r>
      <w:r w:rsidRPr="002C2E5E">
        <w:rPr>
          <w:snapToGrid w:val="0"/>
          <w:color w:val="000000"/>
        </w:rPr>
        <w:t xml:space="preserve"> дополнительные требования об одобрении таких сделок Советом директоров по иным основаниям, предусмотренным настоящим Уставом, не применяются. </w:t>
      </w:r>
    </w:p>
    <w:p w14:paraId="17F2B569" w14:textId="0ED3E6ED" w:rsidR="001A64A1" w:rsidRPr="00860ACA" w:rsidRDefault="00D15067" w:rsidP="00E54737">
      <w:pPr>
        <w:tabs>
          <w:tab w:val="left" w:pos="1134"/>
          <w:tab w:val="left" w:pos="1560"/>
        </w:tabs>
        <w:suppressAutoHyphens/>
        <w:ind w:firstLine="709"/>
        <w:jc w:val="both"/>
        <w:rPr>
          <w:snapToGrid w:val="0"/>
          <w:color w:val="000000"/>
        </w:rPr>
      </w:pPr>
      <w:r w:rsidRPr="00860ACA">
        <w:rPr>
          <w:snapToGrid w:val="0"/>
          <w:color w:val="000000"/>
        </w:rPr>
        <w:t>Установить, что по соответствующим вопросам, указанным в подпункте 11.2.18 пункта 11.2 статьи 11 настоящего Устава, касающихся активов Общества, отвечающих признакам, указанным в подпункте «б» (либо включенных в перечень, указанный в подпункте «в») пункта 2 Указа Президента Российской Федерации от 22.07.2016 № 356 «О некоторых вопросах Государственной корпорации по содействию разработке, производству и экспорту высокотехнологичной промышленной продукции «Ростех», решения принимаются Советом директоров Общества на основании соответствующего решения Наблюдательного совета Государственной корпорации «Ростех».</w:t>
      </w:r>
    </w:p>
    <w:p w14:paraId="19C3C970" w14:textId="13629075" w:rsidR="00E54737" w:rsidRPr="001B0362" w:rsidRDefault="00E54737" w:rsidP="001B0362">
      <w:pPr>
        <w:pStyle w:val="af0"/>
        <w:numPr>
          <w:ilvl w:val="1"/>
          <w:numId w:val="40"/>
        </w:numPr>
        <w:tabs>
          <w:tab w:val="left" w:pos="1134"/>
          <w:tab w:val="left" w:pos="1560"/>
        </w:tabs>
        <w:suppressAutoHyphens/>
        <w:ind w:left="0" w:firstLine="709"/>
        <w:jc w:val="both"/>
        <w:rPr>
          <w:snapToGrid w:val="0"/>
          <w:color w:val="000000"/>
        </w:rPr>
      </w:pPr>
      <w:r w:rsidRPr="001B0362">
        <w:rPr>
          <w:snapToGrid w:val="0"/>
          <w:color w:val="000000"/>
        </w:rPr>
        <w:t>Общество обязано извещать о сделке, в совершении которой имеется заинтересованность, членов совета директоров общества, а в случае, если в совершении такой сделки заинтересованы все члены совета директоров общества, акционеров в порядке, предусмотренном для сообщения о проведении общего собрания акционеров.</w:t>
      </w:r>
    </w:p>
    <w:p w14:paraId="0CD7389C" w14:textId="474CA275" w:rsidR="008C2E94" w:rsidRPr="001B0362" w:rsidRDefault="00E54737" w:rsidP="001B0362">
      <w:pPr>
        <w:pStyle w:val="af0"/>
        <w:numPr>
          <w:ilvl w:val="1"/>
          <w:numId w:val="40"/>
        </w:numPr>
        <w:tabs>
          <w:tab w:val="left" w:pos="1134"/>
          <w:tab w:val="left" w:pos="1560"/>
        </w:tabs>
        <w:suppressAutoHyphens/>
        <w:ind w:left="0" w:firstLine="709"/>
        <w:jc w:val="both"/>
        <w:rPr>
          <w:snapToGrid w:val="0"/>
          <w:color w:val="000000"/>
        </w:rPr>
      </w:pPr>
      <w:r w:rsidRPr="00E54737">
        <w:rPr>
          <w:snapToGrid w:val="0"/>
          <w:color w:val="000000"/>
        </w:rPr>
        <w:t>Извещение должно быть направлено не позднее чем за пятнадцать дней до даты совершения сделки, в совершении которой имеется заинтересованность, если иной срок не установлен уставом общества,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r w:rsidRPr="00E54737" w:rsidDel="00E54737">
        <w:rPr>
          <w:snapToGrid w:val="0"/>
          <w:color w:val="000000"/>
        </w:rPr>
        <w:t xml:space="preserve"> </w:t>
      </w:r>
      <w:r w:rsidR="008C2E94" w:rsidRPr="001B0362">
        <w:rPr>
          <w:snapToGrid w:val="0"/>
          <w:color w:val="000000"/>
        </w:rPr>
        <w:t>Порядок деятельности Совета директоров Общества и полномочия Корпоративного секретаря (секретаря Совета директоров) Общества устанавливаются Положением о Совете директоров Общества</w:t>
      </w:r>
      <w:r w:rsidR="00B85972" w:rsidRPr="001B0362">
        <w:rPr>
          <w:snapToGrid w:val="0"/>
          <w:color w:val="000000"/>
        </w:rPr>
        <w:t xml:space="preserve"> и Положением о Корпоративном секретаре </w:t>
      </w:r>
      <w:r w:rsidR="000A5C08" w:rsidRPr="001B0362">
        <w:rPr>
          <w:snapToGrid w:val="0"/>
          <w:color w:val="000000"/>
        </w:rPr>
        <w:t>(секретаре Совета директоров) Общества</w:t>
      </w:r>
      <w:r w:rsidR="008C2E94" w:rsidRPr="001B0362">
        <w:rPr>
          <w:snapToGrid w:val="0"/>
          <w:color w:val="000000"/>
        </w:rPr>
        <w:t>.</w:t>
      </w:r>
    </w:p>
    <w:p w14:paraId="37A3646E" w14:textId="52CE3CFF" w:rsidR="001A64A1" w:rsidRPr="001B0362" w:rsidRDefault="001A64A1" w:rsidP="0071595A">
      <w:pPr>
        <w:pStyle w:val="af0"/>
        <w:numPr>
          <w:ilvl w:val="1"/>
          <w:numId w:val="40"/>
        </w:numPr>
        <w:tabs>
          <w:tab w:val="left" w:pos="1134"/>
          <w:tab w:val="left" w:pos="1560"/>
        </w:tabs>
        <w:suppressAutoHyphens/>
        <w:ind w:left="0" w:firstLine="709"/>
        <w:jc w:val="both"/>
        <w:rPr>
          <w:snapToGrid w:val="0"/>
          <w:color w:val="000000"/>
        </w:rPr>
      </w:pPr>
      <w:r w:rsidRPr="001B0362">
        <w:rPr>
          <w:snapToGrid w:val="0"/>
          <w:color w:val="000000"/>
        </w:rPr>
        <w:t xml:space="preserve">Члены Совета директоров избираются общим собранием акционеров Общества в количестве </w:t>
      </w:r>
      <w:r w:rsidR="002A58D6" w:rsidRPr="001B0362">
        <w:rPr>
          <w:snapToGrid w:val="0"/>
          <w:color w:val="000000"/>
        </w:rPr>
        <w:t>7</w:t>
      </w:r>
      <w:r w:rsidRPr="001B0362">
        <w:rPr>
          <w:snapToGrid w:val="0"/>
          <w:color w:val="000000"/>
        </w:rPr>
        <w:t xml:space="preserve"> (</w:t>
      </w:r>
      <w:r w:rsidR="002A58D6" w:rsidRPr="001B0362">
        <w:rPr>
          <w:snapToGrid w:val="0"/>
          <w:color w:val="000000"/>
        </w:rPr>
        <w:t>Семь</w:t>
      </w:r>
      <w:r w:rsidRPr="001B0362">
        <w:rPr>
          <w:snapToGrid w:val="0"/>
          <w:color w:val="000000"/>
        </w:rPr>
        <w:t xml:space="preserve">) человек на срок до следующего годового общего собрания акционеров Общества. </w:t>
      </w:r>
      <w:r w:rsidR="008F017D" w:rsidRPr="001B0362">
        <w:rPr>
          <w:snapToGrid w:val="0"/>
          <w:color w:val="000000"/>
        </w:rPr>
        <w:t xml:space="preserve">Выбор членов Совета директоров Общества осуществляется кумулятивным голосованием. </w:t>
      </w:r>
      <w:r w:rsidRPr="001B0362">
        <w:rPr>
          <w:snapToGrid w:val="0"/>
          <w:color w:val="000000"/>
        </w:rPr>
        <w:t>Члены Совета директоров избирают из своего состава большинством голосов от общего числа членов Совета директоров председателя Совета директоров. Совет директоров вправе в любое время переизбрать своего председателя большинством голосов от общего числа членов Совета директоров.</w:t>
      </w:r>
    </w:p>
    <w:p w14:paraId="1250ACCD" w14:textId="77777777" w:rsidR="001A64A1" w:rsidRPr="00860ACA" w:rsidRDefault="001A64A1" w:rsidP="00E54737">
      <w:pPr>
        <w:tabs>
          <w:tab w:val="left" w:pos="1134"/>
          <w:tab w:val="left" w:pos="1560"/>
        </w:tabs>
        <w:suppressAutoHyphens/>
        <w:ind w:firstLine="709"/>
        <w:jc w:val="both"/>
        <w:rPr>
          <w:snapToGrid w:val="0"/>
          <w:color w:val="000000"/>
        </w:rPr>
      </w:pPr>
      <w:r w:rsidRPr="00860ACA">
        <w:rPr>
          <w:snapToGrid w:val="0"/>
          <w:color w:val="000000"/>
        </w:rPr>
        <w:t xml:space="preserve">Председатель Совета директоров организует его работу, созывает заседания Совета директоров и председательствует на этих заседаниях, организует ведение протоколов заседания Совета директоров, председательствует на общем собрании акционеров Общества. При отсутствии председателя Совета директоров его функции выполняет один из членов Совета директоров по решению Совета директоров. </w:t>
      </w:r>
    </w:p>
    <w:p w14:paraId="3C01E9F9" w14:textId="6201470E" w:rsidR="001A64A1"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 xml:space="preserve">Заседания Совета директоров созываются председателем Совета директоров по его собственной инициативе, по требованию члена Совета директоров, ревизионной комиссии Общества или </w:t>
      </w:r>
      <w:r w:rsidR="00C4549D">
        <w:rPr>
          <w:snapToGrid w:val="0"/>
          <w:color w:val="000000"/>
        </w:rPr>
        <w:t>аудиторской организации (индивидуального аудитора)</w:t>
      </w:r>
      <w:r w:rsidR="00C4549D" w:rsidRPr="002C2E5E">
        <w:rPr>
          <w:snapToGrid w:val="0"/>
          <w:color w:val="000000"/>
        </w:rPr>
        <w:t xml:space="preserve"> </w:t>
      </w:r>
      <w:r w:rsidRPr="002C2E5E">
        <w:rPr>
          <w:snapToGrid w:val="0"/>
          <w:color w:val="000000"/>
        </w:rPr>
        <w:t>Общества, единоличного исполнительного органа (генерального директора, управляющей организации, управляющего) Общества.</w:t>
      </w:r>
    </w:p>
    <w:p w14:paraId="3079C375" w14:textId="4668F56C" w:rsidR="001A64A1"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Кворум для проведения заседания Совета директоров Общества составляет не менее половины от числа избранных членов Совета директоров</w:t>
      </w:r>
      <w:r w:rsidR="00180258" w:rsidRPr="002C2E5E">
        <w:rPr>
          <w:snapToGrid w:val="0"/>
          <w:color w:val="000000"/>
        </w:rPr>
        <w:t>,</w:t>
      </w:r>
      <w:r w:rsidR="00180258" w:rsidRPr="00860ACA">
        <w:t xml:space="preserve"> </w:t>
      </w:r>
      <w:r w:rsidR="00180258" w:rsidRPr="00E54737">
        <w:rPr>
          <w:snapToGrid w:val="0"/>
        </w:rPr>
        <w:t>если</w:t>
      </w:r>
      <w:r w:rsidR="00F30ADF" w:rsidRPr="00E54737">
        <w:rPr>
          <w:snapToGrid w:val="0"/>
        </w:rPr>
        <w:t xml:space="preserve"> иное не предусмотрено</w:t>
      </w:r>
      <w:r w:rsidR="00180258" w:rsidRPr="00E54737">
        <w:rPr>
          <w:snapToGrid w:val="0"/>
        </w:rPr>
        <w:t xml:space="preserve"> Федеральным законом «Об акционерных обществах»</w:t>
      </w:r>
      <w:r w:rsidRPr="002C2E5E">
        <w:rPr>
          <w:snapToGrid w:val="0"/>
          <w:color w:val="000000"/>
        </w:rPr>
        <w:t>.</w:t>
      </w:r>
    </w:p>
    <w:p w14:paraId="4A4C3CB7" w14:textId="159C57FB" w:rsidR="001A64A1"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Решение Совета директоров Общества может быть принято путем проведения заочного голосования (опросным путем).</w:t>
      </w:r>
    </w:p>
    <w:p w14:paraId="69C210D2" w14:textId="77777777" w:rsidR="001A64A1" w:rsidRPr="00860ACA" w:rsidRDefault="001A64A1" w:rsidP="00E54737">
      <w:pPr>
        <w:tabs>
          <w:tab w:val="left" w:pos="1134"/>
          <w:tab w:val="left" w:pos="1560"/>
        </w:tabs>
        <w:suppressAutoHyphens/>
        <w:ind w:firstLine="709"/>
        <w:jc w:val="both"/>
        <w:rPr>
          <w:snapToGrid w:val="0"/>
          <w:color w:val="000000"/>
        </w:rPr>
      </w:pPr>
      <w:r w:rsidRPr="00860ACA">
        <w:rPr>
          <w:snapToGrid w:val="0"/>
          <w:color w:val="000000"/>
        </w:rPr>
        <w:t>Решение Совета директоров, принятое опросным путем, считается действительным, если в голосовании участвовали не менее чем половина избранных членов Совета директоров.</w:t>
      </w:r>
    </w:p>
    <w:p w14:paraId="550C280C" w14:textId="17C72086" w:rsidR="001A64A1"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После избрания нового состава Совета директоров Общества на годовом или внеочередном общем собрании акционеров Общества новый состав Совета директоров Общества собирается на первое заседание в новом составе в срок, не превышающий 20 (двадцать) дней с даты проведения общего собрания акционеров.</w:t>
      </w:r>
    </w:p>
    <w:p w14:paraId="4E693371" w14:textId="77777777" w:rsidR="001A64A1" w:rsidRPr="00860ACA" w:rsidRDefault="001A64A1" w:rsidP="00E54737">
      <w:pPr>
        <w:tabs>
          <w:tab w:val="left" w:pos="1134"/>
          <w:tab w:val="left" w:pos="1560"/>
        </w:tabs>
        <w:suppressAutoHyphens/>
        <w:ind w:firstLine="709"/>
        <w:jc w:val="both"/>
        <w:rPr>
          <w:snapToGrid w:val="0"/>
          <w:color w:val="000000"/>
        </w:rPr>
      </w:pPr>
      <w:r w:rsidRPr="00860ACA">
        <w:rPr>
          <w:snapToGrid w:val="0"/>
          <w:color w:val="000000"/>
        </w:rPr>
        <w:t>Первое заседание нового состава Совета директоров после его избрания общим собранием акционеров Общества созывается председателем Совета директоров предыдущего состава, если данное лицо избрано в состав нового Совета директоров.</w:t>
      </w:r>
    </w:p>
    <w:p w14:paraId="34E76326" w14:textId="77777777" w:rsidR="001A64A1" w:rsidRPr="00860ACA" w:rsidRDefault="001A64A1" w:rsidP="00E54737">
      <w:pPr>
        <w:tabs>
          <w:tab w:val="left" w:pos="1134"/>
          <w:tab w:val="left" w:pos="1560"/>
        </w:tabs>
        <w:suppressAutoHyphens/>
        <w:ind w:firstLine="709"/>
        <w:jc w:val="both"/>
        <w:rPr>
          <w:snapToGrid w:val="0"/>
          <w:color w:val="000000"/>
        </w:rPr>
      </w:pPr>
      <w:r w:rsidRPr="00860ACA">
        <w:rPr>
          <w:snapToGrid w:val="0"/>
          <w:color w:val="000000"/>
        </w:rPr>
        <w:t>В случае если председатель Совета директоров предыдущего состава не избран в состав нового Совета директоров, первое заседание нового состава Совета директоров Общества созывается генеральным директором Общества в срок, установленный абзацем 1 данного пункта.</w:t>
      </w:r>
    </w:p>
    <w:p w14:paraId="2BD36E44" w14:textId="77777777" w:rsidR="001A64A1" w:rsidRPr="00860ACA" w:rsidRDefault="001A64A1" w:rsidP="00E54737">
      <w:pPr>
        <w:tabs>
          <w:tab w:val="left" w:pos="1134"/>
          <w:tab w:val="left" w:pos="1560"/>
        </w:tabs>
        <w:suppressAutoHyphens/>
        <w:ind w:firstLine="709"/>
        <w:jc w:val="both"/>
        <w:rPr>
          <w:snapToGrid w:val="0"/>
          <w:color w:val="000000"/>
        </w:rPr>
      </w:pPr>
      <w:r w:rsidRPr="00860ACA">
        <w:rPr>
          <w:snapToGrid w:val="0"/>
          <w:color w:val="000000"/>
        </w:rPr>
        <w:t>В повестку дня первого заседания нового состава Совета директоров Общества в обязательном порядке подлежит включению вопрос об избрании председателя Совета директоров Общества.</w:t>
      </w:r>
    </w:p>
    <w:p w14:paraId="6939E8CA" w14:textId="2057A204" w:rsidR="001A64A1"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 xml:space="preserve">При определении кворума и результатов голосования по вопросам повестки дня заседания учитывается письменное мнение члена Совета директоров, отсутствующего на заседании. </w:t>
      </w:r>
    </w:p>
    <w:p w14:paraId="6DA46F29" w14:textId="79243B49" w:rsidR="001A64A1" w:rsidRPr="002C2E5E" w:rsidRDefault="001A64A1" w:rsidP="002C2E5E">
      <w:pPr>
        <w:pStyle w:val="af0"/>
        <w:numPr>
          <w:ilvl w:val="1"/>
          <w:numId w:val="40"/>
        </w:numPr>
        <w:tabs>
          <w:tab w:val="left" w:pos="1134"/>
          <w:tab w:val="left" w:pos="1560"/>
        </w:tabs>
        <w:suppressAutoHyphens/>
        <w:ind w:left="0" w:firstLine="709"/>
        <w:jc w:val="both"/>
        <w:rPr>
          <w:snapToGrid w:val="0"/>
          <w:color w:val="000000"/>
        </w:rPr>
      </w:pPr>
      <w:r w:rsidRPr="002C2E5E">
        <w:rPr>
          <w:snapToGrid w:val="0"/>
          <w:color w:val="000000"/>
        </w:rPr>
        <w:t>Решения Совета директоров принимаются большинством голосов членов Совета директоров, принимающих участие в заседании, если иное не предусмотрено законодательством Российской Федерации.</w:t>
      </w:r>
    </w:p>
    <w:p w14:paraId="584979AB" w14:textId="77777777" w:rsidR="001A64A1" w:rsidRPr="00860ACA" w:rsidRDefault="00702FF2" w:rsidP="00E54737">
      <w:pPr>
        <w:tabs>
          <w:tab w:val="left" w:pos="1134"/>
          <w:tab w:val="left" w:pos="1560"/>
        </w:tabs>
        <w:suppressAutoHyphens/>
        <w:ind w:firstLine="709"/>
        <w:jc w:val="both"/>
        <w:rPr>
          <w:snapToGrid w:val="0"/>
          <w:color w:val="000000"/>
        </w:rPr>
      </w:pPr>
      <w:r w:rsidRPr="00860ACA">
        <w:rPr>
          <w:snapToGrid w:val="0"/>
          <w:color w:val="000000"/>
        </w:rPr>
        <w:t>В</w:t>
      </w:r>
      <w:r w:rsidR="001A64A1" w:rsidRPr="00860ACA">
        <w:rPr>
          <w:snapToGrid w:val="0"/>
          <w:color w:val="000000"/>
        </w:rPr>
        <w:t xml:space="preserve"> случае равенства голосов членов Совета директоров</w:t>
      </w:r>
      <w:r w:rsidRPr="00860ACA">
        <w:rPr>
          <w:snapToGrid w:val="0"/>
          <w:color w:val="000000"/>
        </w:rPr>
        <w:t xml:space="preserve"> при принятии решений Советом директоров</w:t>
      </w:r>
      <w:r w:rsidR="001A64A1" w:rsidRPr="00860ACA">
        <w:rPr>
          <w:snapToGrid w:val="0"/>
          <w:color w:val="000000"/>
        </w:rPr>
        <w:t xml:space="preserve"> голос председателя Совета директоров является решающим.</w:t>
      </w:r>
    </w:p>
    <w:p w14:paraId="15CD860A" w14:textId="1AB212C5" w:rsidR="00242431" w:rsidRPr="00860ACA" w:rsidRDefault="00242431" w:rsidP="002C2E5E">
      <w:pPr>
        <w:pStyle w:val="af0"/>
        <w:numPr>
          <w:ilvl w:val="1"/>
          <w:numId w:val="40"/>
        </w:numPr>
        <w:tabs>
          <w:tab w:val="left" w:pos="1134"/>
          <w:tab w:val="left" w:pos="1560"/>
        </w:tabs>
        <w:suppressAutoHyphens/>
        <w:ind w:left="0" w:firstLine="709"/>
        <w:jc w:val="both"/>
      </w:pPr>
      <w:r w:rsidRPr="00E54737">
        <w:rPr>
          <w:snapToGrid w:val="0"/>
        </w:rPr>
        <w:t>Советом директоров могут быть сформированы комитеты Совета директоров</w:t>
      </w:r>
      <w:r w:rsidRPr="00860ACA">
        <w:t>.</w:t>
      </w:r>
    </w:p>
    <w:p w14:paraId="634DB058" w14:textId="77777777" w:rsidR="003B3588" w:rsidRPr="00860ACA" w:rsidRDefault="003B3588" w:rsidP="003B3588"/>
    <w:p w14:paraId="367314DC" w14:textId="77777777" w:rsidR="007123D9" w:rsidRPr="00860ACA" w:rsidRDefault="007123D9" w:rsidP="00B51BB9">
      <w:pPr>
        <w:pStyle w:val="3"/>
      </w:pPr>
      <w:bookmarkStart w:id="12" w:name="_Toc519603303"/>
      <w:r w:rsidRPr="00860ACA">
        <w:t>12. ИСПОЛНИТЕЛЬНЫЙ ОРГАН ОБЩЕСТВА</w:t>
      </w:r>
      <w:bookmarkEnd w:id="12"/>
    </w:p>
    <w:p w14:paraId="77F3FD2E" w14:textId="77777777" w:rsidR="00375695" w:rsidRPr="00860ACA" w:rsidRDefault="00375695" w:rsidP="005F3188">
      <w:pPr>
        <w:suppressAutoHyphens/>
        <w:ind w:firstLine="709"/>
        <w:jc w:val="both"/>
        <w:rPr>
          <w:snapToGrid w:val="0"/>
          <w:color w:val="000000"/>
        </w:rPr>
      </w:pPr>
    </w:p>
    <w:p w14:paraId="6644D5EE" w14:textId="3C86C85D" w:rsidR="007123D9" w:rsidRPr="00860ACA" w:rsidRDefault="007123D9" w:rsidP="005F3188">
      <w:pPr>
        <w:suppressAutoHyphens/>
        <w:ind w:firstLine="709"/>
        <w:jc w:val="both"/>
        <w:rPr>
          <w:snapToGrid w:val="0"/>
          <w:color w:val="000000"/>
        </w:rPr>
      </w:pPr>
      <w:r w:rsidRPr="00860ACA">
        <w:rPr>
          <w:snapToGrid w:val="0"/>
          <w:color w:val="000000"/>
        </w:rPr>
        <w:t xml:space="preserve">12.1. Единоличный исполнительный орган (генеральный директор, управляющая организация, управляющий) Общества избирается сроком на </w:t>
      </w:r>
      <w:r w:rsidR="006C05F8" w:rsidRPr="00860ACA">
        <w:rPr>
          <w:snapToGrid w:val="0"/>
          <w:color w:val="000000"/>
        </w:rPr>
        <w:t xml:space="preserve">5 (пять) лет </w:t>
      </w:r>
      <w:r w:rsidRPr="00860ACA">
        <w:rPr>
          <w:snapToGrid w:val="0"/>
          <w:color w:val="000000"/>
        </w:rPr>
        <w:t>(если меньший срок не предусмотрен решением об избрании).</w:t>
      </w:r>
    </w:p>
    <w:p w14:paraId="79CFEDFD" w14:textId="77777777" w:rsidR="007123D9" w:rsidRPr="00860ACA" w:rsidRDefault="007123D9" w:rsidP="005F3188">
      <w:pPr>
        <w:suppressAutoHyphens/>
        <w:ind w:firstLine="709"/>
        <w:jc w:val="both"/>
        <w:rPr>
          <w:snapToGrid w:val="0"/>
          <w:color w:val="000000"/>
        </w:rPr>
      </w:pPr>
      <w:r w:rsidRPr="00860ACA">
        <w:rPr>
          <w:snapToGrid w:val="0"/>
          <w:color w:val="000000"/>
        </w:rPr>
        <w:t>12.2. Единоличный исполнительный орган (генеральный директор, управляющая организация, управляющий):</w:t>
      </w:r>
    </w:p>
    <w:p w14:paraId="38E9FDA5"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обеспечивает выполнение решений общего собрания акционеров и Совета директоров Общества;</w:t>
      </w:r>
    </w:p>
    <w:p w14:paraId="03B46ACD"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заключает договоры и совершает иные сделки в порядке, предусмотренном Федеральным законом «Об акционерных обществах» и настоящим Уставом;</w:t>
      </w:r>
    </w:p>
    <w:p w14:paraId="3B71F55E" w14:textId="77777777" w:rsidR="00021690" w:rsidRPr="00860ACA" w:rsidRDefault="007123D9" w:rsidP="005A3D03">
      <w:pPr>
        <w:pStyle w:val="af0"/>
        <w:numPr>
          <w:ilvl w:val="2"/>
          <w:numId w:val="34"/>
        </w:numPr>
        <w:tabs>
          <w:tab w:val="num" w:pos="1270"/>
        </w:tabs>
        <w:suppressAutoHyphens/>
        <w:ind w:left="0" w:firstLine="709"/>
        <w:jc w:val="both"/>
        <w:rPr>
          <w:snapToGrid w:val="0"/>
          <w:color w:val="000000"/>
        </w:rPr>
      </w:pPr>
      <w:r w:rsidRPr="00860ACA">
        <w:rPr>
          <w:snapToGrid w:val="0"/>
          <w:color w:val="000000"/>
        </w:rPr>
        <w:t>является представителем работодателя при заключении коллективного договора в порядке, установленном законодательством Российской Федерации;</w:t>
      </w:r>
      <w:r w:rsidR="005A3D03" w:rsidRPr="00860ACA">
        <w:rPr>
          <w:snapToGrid w:val="0"/>
          <w:color w:val="000000"/>
        </w:rPr>
        <w:tab/>
      </w:r>
    </w:p>
    <w:p w14:paraId="1DDEE826" w14:textId="77777777" w:rsidR="007123D9" w:rsidRPr="00860ACA" w:rsidRDefault="007123D9" w:rsidP="005A3D03">
      <w:pPr>
        <w:pStyle w:val="af0"/>
        <w:numPr>
          <w:ilvl w:val="2"/>
          <w:numId w:val="34"/>
        </w:numPr>
        <w:tabs>
          <w:tab w:val="num" w:pos="1270"/>
        </w:tabs>
        <w:suppressAutoHyphens/>
        <w:ind w:left="0" w:firstLine="709"/>
        <w:jc w:val="both"/>
        <w:rPr>
          <w:snapToGrid w:val="0"/>
          <w:color w:val="000000"/>
        </w:rPr>
      </w:pPr>
      <w:r w:rsidRPr="00860ACA">
        <w:rPr>
          <w:snapToGrid w:val="0"/>
          <w:color w:val="000000"/>
        </w:rPr>
        <w:t>выносит на рассмотрение Совета директоров Общества вопрос о целесообразности и необходимости переоценки основных фондов Общества в случаях, предусмотренных законодательством</w:t>
      </w:r>
      <w:r w:rsidR="00F30ADF" w:rsidRPr="00860ACA">
        <w:rPr>
          <w:snapToGrid w:val="0"/>
          <w:color w:val="000000"/>
        </w:rPr>
        <w:t xml:space="preserve"> Российской Федерации</w:t>
      </w:r>
      <w:r w:rsidRPr="00860ACA">
        <w:rPr>
          <w:snapToGrid w:val="0"/>
          <w:color w:val="000000"/>
        </w:rPr>
        <w:t>;</w:t>
      </w:r>
    </w:p>
    <w:p w14:paraId="0B7CBAD9"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утверждает правила, инструкции и иные внутренние документы Общества, за исключением документов, утверждаемых общим собранием акционеров и Советом директоров Общества;</w:t>
      </w:r>
    </w:p>
    <w:p w14:paraId="4B18BD6B"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утверждает штатное расписание Общества, а также его филиалов и представительств;</w:t>
      </w:r>
    </w:p>
    <w:p w14:paraId="0F27A09E"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принимает на работу и увольняет с работы работников, в том числе назначает и увольняет</w:t>
      </w:r>
      <w:r w:rsidR="006C05F8" w:rsidRPr="00860ACA">
        <w:rPr>
          <w:snapToGrid w:val="0"/>
          <w:color w:val="000000"/>
        </w:rPr>
        <w:t xml:space="preserve">, </w:t>
      </w:r>
      <w:r w:rsidR="006C05F8" w:rsidRPr="002C2E5E">
        <w:rPr>
          <w:snapToGrid w:val="0"/>
          <w:color w:val="000000"/>
        </w:rPr>
        <w:t>урегулирует конфликт интересов</w:t>
      </w:r>
      <w:r w:rsidRPr="00860ACA">
        <w:rPr>
          <w:snapToGrid w:val="0"/>
          <w:color w:val="000000"/>
        </w:rPr>
        <w:t xml:space="preserve"> руководителей филиалов и представительств Общества;</w:t>
      </w:r>
    </w:p>
    <w:p w14:paraId="7E4992B4"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 xml:space="preserve">применяет к работникам Общества меры поощрения и налагает на них взыскания в порядке и на условиях, предусмотренных законодательством </w:t>
      </w:r>
      <w:r w:rsidR="00626DDB" w:rsidRPr="00860ACA">
        <w:rPr>
          <w:snapToGrid w:val="0"/>
          <w:color w:val="000000"/>
        </w:rPr>
        <w:t xml:space="preserve">Российской Федерации </w:t>
      </w:r>
      <w:r w:rsidRPr="00860ACA">
        <w:rPr>
          <w:snapToGrid w:val="0"/>
          <w:color w:val="000000"/>
        </w:rPr>
        <w:t>о труде, а также внутренними документами Общества;</w:t>
      </w:r>
    </w:p>
    <w:p w14:paraId="678E0444" w14:textId="77777777" w:rsidR="007123D9" w:rsidRPr="00860ACA" w:rsidRDefault="007123D9" w:rsidP="005F3188">
      <w:pPr>
        <w:pStyle w:val="af0"/>
        <w:numPr>
          <w:ilvl w:val="2"/>
          <w:numId w:val="34"/>
        </w:numPr>
        <w:tabs>
          <w:tab w:val="num" w:pos="1270"/>
        </w:tabs>
        <w:suppressAutoHyphens/>
        <w:ind w:left="0" w:firstLine="709"/>
        <w:jc w:val="both"/>
        <w:rPr>
          <w:snapToGrid w:val="0"/>
          <w:color w:val="000000"/>
        </w:rPr>
      </w:pPr>
      <w:r w:rsidRPr="00860ACA">
        <w:rPr>
          <w:snapToGrid w:val="0"/>
          <w:color w:val="000000"/>
        </w:rPr>
        <w:t>открывает расчетный, валютный и другие счета Общества;</w:t>
      </w:r>
    </w:p>
    <w:p w14:paraId="4E468EBA"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выдает доверенности от имени Общества;</w:t>
      </w:r>
    </w:p>
    <w:p w14:paraId="03DE503D"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организацию и ведение бухгалтерского учета и отчетности Общества;</w:t>
      </w:r>
    </w:p>
    <w:p w14:paraId="02B8DF66"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 xml:space="preserve">не позднее чем за </w:t>
      </w:r>
      <w:r w:rsidR="0073377D" w:rsidRPr="00860ACA">
        <w:rPr>
          <w:snapToGrid w:val="0"/>
          <w:color w:val="000000"/>
        </w:rPr>
        <w:t>40</w:t>
      </w:r>
      <w:r w:rsidRPr="00860ACA">
        <w:rPr>
          <w:snapToGrid w:val="0"/>
          <w:color w:val="000000"/>
        </w:rPr>
        <w:t xml:space="preserve"> (</w:t>
      </w:r>
      <w:r w:rsidR="0073377D" w:rsidRPr="00860ACA">
        <w:rPr>
          <w:snapToGrid w:val="0"/>
          <w:color w:val="000000"/>
        </w:rPr>
        <w:t>сорок</w:t>
      </w:r>
      <w:r w:rsidRPr="00860ACA">
        <w:rPr>
          <w:snapToGrid w:val="0"/>
          <w:color w:val="000000"/>
        </w:rPr>
        <w:t>) дней до даты проведения годового общего собрания акционеров Общества представляет на рассмотрение Совету директоров Общества годовой отчет Общества;</w:t>
      </w:r>
    </w:p>
    <w:p w14:paraId="095EF81E"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организацию и планирование работы подразделений, филиалов и представительств Общества, осуществляет контроль за их деятельностью;</w:t>
      </w:r>
    </w:p>
    <w:p w14:paraId="1B6142E3"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принимает участие в подготовке и проведении общих собраний акционеров Общества;</w:t>
      </w:r>
    </w:p>
    <w:p w14:paraId="7D4FBA78"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внесение установленных законодательством Российской Федерации налогов и других обязательных платежей в бюджеты;</w:t>
      </w:r>
    </w:p>
    <w:p w14:paraId="76B19181"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обеспечивает использование прибыли в соответствии с решениями общих собраний акционеров Общества;</w:t>
      </w:r>
    </w:p>
    <w:p w14:paraId="1527E67F"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создает безопасные условия труда для работников Общества;</w:t>
      </w:r>
    </w:p>
    <w:p w14:paraId="36C24784" w14:textId="79C6521B"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 xml:space="preserve">обеспечивает защиту государственной и коммерческой тайны, а также конфиденциальной информации и служебных сведений, разглашение которых может нанести ущерб Обществу или Российской Федерации. Единоличный исполнительный орган (генеральный директор, управляющая организация, управляющий) несет </w:t>
      </w:r>
      <w:r w:rsidR="00626DDB" w:rsidRPr="00860ACA">
        <w:rPr>
          <w:snapToGrid w:val="0"/>
          <w:color w:val="000000"/>
        </w:rPr>
        <w:t xml:space="preserve">персональную </w:t>
      </w:r>
      <w:r w:rsidRPr="00860ACA">
        <w:rPr>
          <w:snapToGrid w:val="0"/>
          <w:color w:val="000000"/>
        </w:rPr>
        <w:t xml:space="preserve">ответственность за </w:t>
      </w:r>
      <w:r w:rsidR="00626DDB" w:rsidRPr="00860ACA">
        <w:rPr>
          <w:snapToGrid w:val="0"/>
          <w:color w:val="000000"/>
        </w:rPr>
        <w:t xml:space="preserve">обеспечение режима секретности в Обществе, </w:t>
      </w:r>
      <w:r w:rsidRPr="00860ACA">
        <w:rPr>
          <w:snapToGrid w:val="0"/>
          <w:color w:val="000000"/>
        </w:rPr>
        <w:t>организацию работ и создание условий по защите государственной тайны в Обществе, несоблюдение установленных законодательством ограничений по ознакомлению со сведениями, составляющими государственную тайну</w:t>
      </w:r>
      <w:r w:rsidR="00626DDB" w:rsidRPr="00860ACA">
        <w:rPr>
          <w:snapToGrid w:val="0"/>
          <w:color w:val="000000"/>
        </w:rPr>
        <w:t>, а также осуществляет контроль за обеспечением режима секретности в дочерних обществах</w:t>
      </w:r>
      <w:r w:rsidR="004E7AE0">
        <w:rPr>
          <w:snapToGrid w:val="0"/>
          <w:color w:val="000000"/>
        </w:rPr>
        <w:t>. Единоличный исполнительный орган (генеральный директор, управляющая организация,</w:t>
      </w:r>
      <w:r w:rsidR="005F5231">
        <w:rPr>
          <w:snapToGrid w:val="0"/>
          <w:color w:val="000000"/>
        </w:rPr>
        <w:t xml:space="preserve"> </w:t>
      </w:r>
      <w:r w:rsidR="004E7AE0">
        <w:rPr>
          <w:snapToGrid w:val="0"/>
          <w:color w:val="000000"/>
        </w:rPr>
        <w:t>управляющий</w:t>
      </w:r>
      <w:r w:rsidR="005F5231">
        <w:rPr>
          <w:snapToGrid w:val="0"/>
          <w:color w:val="000000"/>
        </w:rPr>
        <w:t>) несет персональную ответственность за обеспечение информационной безопасности Общества и непринятие мер по выполнению в Обществе законодательства Российской Федерации и иных нормативных правовых актов по защите информации</w:t>
      </w:r>
      <w:r w:rsidRPr="00860ACA">
        <w:rPr>
          <w:snapToGrid w:val="0"/>
          <w:color w:val="000000"/>
        </w:rPr>
        <w:t>;</w:t>
      </w:r>
    </w:p>
    <w:p w14:paraId="563E6154"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определяет виды стимулирующих и компенсационных выплат (доплат, надбавок, премий и др.), порядок и условия их применения, а также устанавливает формы, систему и размер оплаты труда работников Общества;</w:t>
      </w:r>
    </w:p>
    <w:p w14:paraId="3228AD35"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самостоятельно устанавливает для работников Общества дополнительные отпуска, сокращенный рабочий день и иные льготы;</w:t>
      </w:r>
    </w:p>
    <w:p w14:paraId="355ACA15" w14:textId="77777777" w:rsidR="0021296F" w:rsidRPr="001B0362" w:rsidRDefault="00CC02C1" w:rsidP="0021296F">
      <w:pPr>
        <w:pStyle w:val="af0"/>
        <w:numPr>
          <w:ilvl w:val="2"/>
          <w:numId w:val="34"/>
        </w:numPr>
        <w:tabs>
          <w:tab w:val="num" w:pos="1270"/>
          <w:tab w:val="left" w:pos="1560"/>
        </w:tabs>
        <w:suppressAutoHyphens/>
        <w:ind w:left="0" w:firstLine="709"/>
        <w:jc w:val="both"/>
        <w:rPr>
          <w:snapToGrid w:val="0"/>
          <w:color w:val="000000"/>
        </w:rPr>
      </w:pPr>
      <w:r w:rsidRPr="00860ACA">
        <w:t>несет ответственность за состояние и дальнейшее развитие технического уровня производства, качество и надежность выпускаемых изделий (образцов) вооружения, военной и специальной техники</w:t>
      </w:r>
      <w:r w:rsidR="0021296F">
        <w:t>.</w:t>
      </w:r>
    </w:p>
    <w:p w14:paraId="5D898DFD" w14:textId="3DF4958F" w:rsidR="00CC02C1" w:rsidRPr="0021296F" w:rsidRDefault="00297E07" w:rsidP="001B0362">
      <w:pPr>
        <w:pStyle w:val="af0"/>
        <w:tabs>
          <w:tab w:val="left" w:pos="1560"/>
        </w:tabs>
        <w:suppressAutoHyphens/>
        <w:ind w:left="709"/>
        <w:jc w:val="both"/>
        <w:rPr>
          <w:snapToGrid w:val="0"/>
          <w:color w:val="000000"/>
        </w:rPr>
      </w:pPr>
      <w:r>
        <w:t>н</w:t>
      </w:r>
      <w:r w:rsidR="0021296F">
        <w:t>есет персональную ответственность за неисполнение обязательств по выполнению заданий ГОЗ</w:t>
      </w:r>
      <w:r w:rsidR="00CC02C1" w:rsidRPr="00860ACA">
        <w:t>;</w:t>
      </w:r>
    </w:p>
    <w:p w14:paraId="0119048C" w14:textId="77777777" w:rsidR="007123D9" w:rsidRPr="00860ACA" w:rsidRDefault="007123D9" w:rsidP="00375695">
      <w:pPr>
        <w:pStyle w:val="af0"/>
        <w:numPr>
          <w:ilvl w:val="2"/>
          <w:numId w:val="34"/>
        </w:numPr>
        <w:tabs>
          <w:tab w:val="num" w:pos="1270"/>
          <w:tab w:val="left" w:pos="1560"/>
        </w:tabs>
        <w:suppressAutoHyphens/>
        <w:ind w:left="0" w:firstLine="709"/>
        <w:jc w:val="both"/>
        <w:rPr>
          <w:snapToGrid w:val="0"/>
          <w:color w:val="000000"/>
        </w:rPr>
      </w:pPr>
      <w:r w:rsidRPr="00860ACA">
        <w:rPr>
          <w:snapToGrid w:val="0"/>
          <w:color w:val="000000"/>
        </w:rPr>
        <w:t>решает другие вопросы текущей деятельности Общества.</w:t>
      </w:r>
    </w:p>
    <w:p w14:paraId="37D015F9" w14:textId="77777777" w:rsidR="007123D9" w:rsidRPr="00860ACA" w:rsidRDefault="007123D9" w:rsidP="005F3188">
      <w:pPr>
        <w:suppressAutoHyphens/>
        <w:ind w:firstLine="709"/>
        <w:jc w:val="both"/>
        <w:rPr>
          <w:snapToGrid w:val="0"/>
          <w:color w:val="000000"/>
        </w:rPr>
      </w:pPr>
      <w:r w:rsidRPr="00860ACA">
        <w:rPr>
          <w:snapToGrid w:val="0"/>
          <w:color w:val="000000"/>
        </w:rPr>
        <w:t>12.3. Единоличный исполнительный орган (генеральный директор, управляющая организация, управляющий) без доверенности действует от имени Общества.</w:t>
      </w:r>
    </w:p>
    <w:p w14:paraId="44E7C441" w14:textId="77777777" w:rsidR="007123D9" w:rsidRPr="00860ACA" w:rsidRDefault="007123D9" w:rsidP="005F3188">
      <w:pPr>
        <w:suppressAutoHyphens/>
        <w:ind w:firstLine="709"/>
        <w:jc w:val="both"/>
        <w:rPr>
          <w:snapToGrid w:val="0"/>
          <w:color w:val="000000"/>
        </w:rPr>
      </w:pPr>
      <w:r w:rsidRPr="00860ACA">
        <w:rPr>
          <w:snapToGrid w:val="0"/>
          <w:color w:val="000000"/>
        </w:rPr>
        <w:t xml:space="preserve">12.4. Единоличный исполнительный орган (генеральный директор, управляющая организация, управляющий) определяет позицию Общества (представителей Общества) по вопросам повестки дня общего собрания акционеров (участников) и заседания совета директоров </w:t>
      </w:r>
      <w:r w:rsidR="00203E1D" w:rsidRPr="00860ACA">
        <w:rPr>
          <w:snapToGrid w:val="0"/>
          <w:color w:val="000000"/>
        </w:rPr>
        <w:t>организаций, акции (доли в уставном капитале) которых принадлежат Обществу,</w:t>
      </w:r>
      <w:r w:rsidRPr="00860ACA">
        <w:rPr>
          <w:snapToGrid w:val="0"/>
          <w:color w:val="000000"/>
        </w:rPr>
        <w:t xml:space="preserve"> за исключением случаев, когда в соответствии с Уставом Общества такие полномочия отнесены к компетенции Совета директоров Общества.</w:t>
      </w:r>
    </w:p>
    <w:p w14:paraId="3E7B3209" w14:textId="19C1657D" w:rsidR="00885D9D" w:rsidRPr="00860ACA" w:rsidRDefault="00885D9D" w:rsidP="005F3188">
      <w:pPr>
        <w:suppressAutoHyphens/>
        <w:ind w:firstLine="709"/>
        <w:jc w:val="both"/>
        <w:rPr>
          <w:color w:val="000000" w:themeColor="text1"/>
        </w:rPr>
      </w:pPr>
      <w:r w:rsidRPr="00860ACA">
        <w:rPr>
          <w:color w:val="000000" w:themeColor="text1"/>
        </w:rPr>
        <w:t>12.</w:t>
      </w:r>
      <w:r w:rsidR="004001D0" w:rsidRPr="00860ACA">
        <w:rPr>
          <w:color w:val="000000" w:themeColor="text1"/>
        </w:rPr>
        <w:t>5</w:t>
      </w:r>
      <w:r w:rsidRPr="00860ACA">
        <w:rPr>
          <w:color w:val="000000" w:themeColor="text1"/>
        </w:rPr>
        <w:t>. Работодателем для физического лица, осуществляющего функции единоличного исполнительного органа Общества, является Общество. Совет директоров действует от имени Общества при осуществлении Обществом прав и обязанностей работодателя, предусмотренных действующим законодательством Российской Федерации и трудовым договором в отношениях с физическим лицом, осуществляющим функции единоличного исполнительного органа (временного единоличного исполнительного органа).</w:t>
      </w:r>
    </w:p>
    <w:p w14:paraId="173B6A4C" w14:textId="77777777" w:rsidR="00ED6349" w:rsidRPr="00860ACA" w:rsidRDefault="00ED6349" w:rsidP="005F3188">
      <w:pPr>
        <w:suppressAutoHyphens/>
        <w:ind w:firstLine="709"/>
        <w:jc w:val="both"/>
        <w:rPr>
          <w:color w:val="000000" w:themeColor="text1"/>
        </w:rPr>
      </w:pPr>
    </w:p>
    <w:p w14:paraId="5D69B615" w14:textId="77777777" w:rsidR="00C31119" w:rsidRPr="00860ACA" w:rsidRDefault="00C31119" w:rsidP="00B51BB9">
      <w:pPr>
        <w:pStyle w:val="3"/>
      </w:pPr>
      <w:bookmarkStart w:id="13" w:name="_Toc519603304"/>
      <w:r w:rsidRPr="00860ACA">
        <w:t>1</w:t>
      </w:r>
      <w:r w:rsidR="00036BA3" w:rsidRPr="00860ACA">
        <w:t>3</w:t>
      </w:r>
      <w:r w:rsidRPr="00860ACA">
        <w:t>.</w:t>
      </w:r>
      <w:r w:rsidR="00FB4025" w:rsidRPr="00860ACA">
        <w:t> </w:t>
      </w:r>
      <w:r w:rsidRPr="00860ACA">
        <w:t>КОНТРОЛЬ ЗА ФИНАНСОВО-ХОЗЯЙСТВЕННОЙ</w:t>
      </w:r>
      <w:bookmarkEnd w:id="13"/>
    </w:p>
    <w:p w14:paraId="3B7B209E" w14:textId="77777777" w:rsidR="00C31119" w:rsidRPr="00860ACA" w:rsidRDefault="00C31119" w:rsidP="00B51BB9">
      <w:pPr>
        <w:pStyle w:val="3"/>
      </w:pPr>
      <w:bookmarkStart w:id="14" w:name="_Toc519603305"/>
      <w:r w:rsidRPr="00860ACA">
        <w:t>ДЕЯТЕЛЬНОСТЬЮ ОБЩЕСТВА</w:t>
      </w:r>
      <w:bookmarkEnd w:id="14"/>
    </w:p>
    <w:p w14:paraId="7D9F10D5" w14:textId="77777777" w:rsidR="00C133B5" w:rsidRPr="00860ACA" w:rsidRDefault="00C133B5" w:rsidP="00C133B5"/>
    <w:p w14:paraId="21867F5B" w14:textId="77777777" w:rsidR="00E54737" w:rsidRPr="00E54737" w:rsidRDefault="00E54737" w:rsidP="002C2E5E">
      <w:pPr>
        <w:ind w:firstLine="709"/>
        <w:jc w:val="both"/>
        <w:rPr>
          <w:snapToGrid w:val="0"/>
          <w:color w:val="000000"/>
        </w:rPr>
      </w:pPr>
      <w:r w:rsidRPr="00E54737">
        <w:rPr>
          <w:snapToGrid w:val="0"/>
          <w:color w:val="000000"/>
        </w:rPr>
        <w:t>13.1. Контроль за финансово-хозяйственной деятельностью Общества осуществляется ревизионной комиссией Общества в объеме, предусмотренном настоящим Уставом.</w:t>
      </w:r>
    </w:p>
    <w:p w14:paraId="3FD086DF" w14:textId="77777777" w:rsidR="00E54737" w:rsidRPr="00E54737" w:rsidRDefault="00E54737" w:rsidP="002C2E5E">
      <w:pPr>
        <w:ind w:firstLine="709"/>
        <w:jc w:val="both"/>
        <w:rPr>
          <w:snapToGrid w:val="0"/>
          <w:color w:val="000000"/>
        </w:rPr>
      </w:pPr>
      <w:r w:rsidRPr="00E54737">
        <w:rPr>
          <w:snapToGrid w:val="0"/>
          <w:color w:val="000000"/>
        </w:rPr>
        <w:t>Количественный состав ревизионной комиссии Общества, избираемой общим собранием акционеров Общества на срок до следующего годового общего собрания акционеров, определяется решением общего собрания акционеров Общества, но не может быть менее 3 (трех) человек.</w:t>
      </w:r>
    </w:p>
    <w:p w14:paraId="3DD2F76C" w14:textId="77777777" w:rsidR="00E54737" w:rsidRPr="00E54737" w:rsidRDefault="00E54737" w:rsidP="002C2E5E">
      <w:pPr>
        <w:ind w:firstLine="709"/>
        <w:jc w:val="both"/>
        <w:rPr>
          <w:snapToGrid w:val="0"/>
          <w:color w:val="000000"/>
        </w:rPr>
      </w:pPr>
      <w:r w:rsidRPr="00E54737">
        <w:rPr>
          <w:snapToGrid w:val="0"/>
          <w:color w:val="000000"/>
        </w:rPr>
        <w:t>Члены ревизионной комиссии Общества не могут быть одновременно членами Совета директоров Общества, а также занимать иные должности в органах управления Общества.</w:t>
      </w:r>
    </w:p>
    <w:p w14:paraId="616ABEFA" w14:textId="77777777" w:rsidR="00E54737" w:rsidRPr="00E54737" w:rsidRDefault="00E54737" w:rsidP="002C2E5E">
      <w:pPr>
        <w:ind w:firstLine="709"/>
        <w:jc w:val="both"/>
        <w:rPr>
          <w:snapToGrid w:val="0"/>
          <w:color w:val="000000"/>
        </w:rPr>
      </w:pPr>
      <w:r w:rsidRPr="00E54737">
        <w:rPr>
          <w:snapToGrid w:val="0"/>
          <w:color w:val="000000"/>
        </w:rPr>
        <w:t>Акции, принадлежащие членам Совета директоров Общества или лицам, занимающим должности в органах управления Общества, не могут участвовать в голосовании при избрании членов ревизионной комиссии Общества.</w:t>
      </w:r>
    </w:p>
    <w:p w14:paraId="572D675E" w14:textId="77777777" w:rsidR="00E54737" w:rsidRPr="00E54737" w:rsidRDefault="00E54737" w:rsidP="002C2E5E">
      <w:pPr>
        <w:ind w:firstLine="709"/>
        <w:jc w:val="both"/>
        <w:rPr>
          <w:snapToGrid w:val="0"/>
          <w:color w:val="000000"/>
        </w:rPr>
      </w:pPr>
      <w:r w:rsidRPr="00E54737">
        <w:rPr>
          <w:snapToGrid w:val="0"/>
          <w:color w:val="000000"/>
        </w:rPr>
        <w:t>13.2. Члены ревизионной комиссии Общества несут ответственность за недобросовестное выполнение возложенных на них обязанностей в порядке, определенном законодательством Российской Федерации.</w:t>
      </w:r>
    </w:p>
    <w:p w14:paraId="03E3663B" w14:textId="77777777" w:rsidR="00E54737" w:rsidRPr="00E54737" w:rsidRDefault="00E54737" w:rsidP="002C2E5E">
      <w:pPr>
        <w:ind w:firstLine="709"/>
        <w:jc w:val="both"/>
        <w:rPr>
          <w:snapToGrid w:val="0"/>
          <w:color w:val="000000"/>
        </w:rPr>
      </w:pPr>
      <w:r w:rsidRPr="00E54737">
        <w:rPr>
          <w:snapToGrid w:val="0"/>
          <w:color w:val="000000"/>
        </w:rPr>
        <w:t>13.3. В ходе выполнения возложенных на ревизионную комиссию Общества функций она может привлекать работников подразделения внутреннего аудита Общества и других экспертов из числа лиц, не занимающих какие-либо штатные должности в Обществе.</w:t>
      </w:r>
    </w:p>
    <w:p w14:paraId="45D59A2F" w14:textId="77777777" w:rsidR="00E54737" w:rsidRPr="00E54737" w:rsidRDefault="00E54737" w:rsidP="002C2E5E">
      <w:pPr>
        <w:ind w:firstLine="709"/>
        <w:jc w:val="both"/>
        <w:rPr>
          <w:snapToGrid w:val="0"/>
          <w:color w:val="000000"/>
        </w:rPr>
      </w:pPr>
      <w:r w:rsidRPr="00E54737">
        <w:rPr>
          <w:snapToGrid w:val="0"/>
          <w:color w:val="000000"/>
        </w:rPr>
        <w:t>13.4. Порядок деятельности ревизионной комиссии определяется внутренним документом Общества (Положением о ревизионной комиссии Общества), утверждаемым общим собранием акционеров Общества.</w:t>
      </w:r>
    </w:p>
    <w:p w14:paraId="2E88D21F" w14:textId="77777777" w:rsidR="00E54737" w:rsidRPr="00E54737" w:rsidRDefault="00E54737" w:rsidP="002C2E5E">
      <w:pPr>
        <w:ind w:firstLine="709"/>
        <w:jc w:val="both"/>
        <w:rPr>
          <w:snapToGrid w:val="0"/>
          <w:color w:val="000000"/>
        </w:rPr>
      </w:pPr>
      <w:r w:rsidRPr="00E54737">
        <w:rPr>
          <w:snapToGrid w:val="0"/>
          <w:color w:val="000000"/>
        </w:rPr>
        <w:t>13.5. Проверка (ревизия) финансово-хозяйственной деятельности Общества осуществляется по итогам его деятельности за год (в случаях, предусмотренных в пункте 13.9.1 настоящего Устава), а также в любое время по инициативе ревизионной комиссии Общества, по решению общего собрания акционеров, Совета директоров или по требованию акционера (акционеров) Общества, владеющего (владеющих) в совокупности не менее чем 10 (десятью) процентами голосующих акций Общества.</w:t>
      </w:r>
    </w:p>
    <w:p w14:paraId="51F1A8F5" w14:textId="77777777" w:rsidR="00E54737" w:rsidRPr="00E54737" w:rsidRDefault="00E54737" w:rsidP="002C2E5E">
      <w:pPr>
        <w:ind w:firstLine="709"/>
        <w:jc w:val="both"/>
        <w:rPr>
          <w:snapToGrid w:val="0"/>
          <w:color w:val="000000"/>
        </w:rPr>
      </w:pPr>
      <w:r w:rsidRPr="00E54737">
        <w:rPr>
          <w:snapToGrid w:val="0"/>
          <w:color w:val="000000"/>
        </w:rPr>
        <w:t>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Общества.</w:t>
      </w:r>
    </w:p>
    <w:p w14:paraId="3EEB9399" w14:textId="77777777" w:rsidR="00E54737" w:rsidRPr="00E54737" w:rsidRDefault="00E54737" w:rsidP="002C2E5E">
      <w:pPr>
        <w:ind w:firstLine="709"/>
        <w:jc w:val="both"/>
        <w:rPr>
          <w:snapToGrid w:val="0"/>
          <w:color w:val="000000"/>
        </w:rPr>
      </w:pPr>
      <w:r w:rsidRPr="00E54737">
        <w:rPr>
          <w:snapToGrid w:val="0"/>
          <w:color w:val="000000"/>
        </w:rPr>
        <w:t>13.6. По требованию ревизионной комиссии Общества лица, занимающие должности в органах управления Общества, обязаны представить затребованную документацию о финансово-хозяйственной деятельности Общества в рамках проводимых проверок (ревизии).</w:t>
      </w:r>
    </w:p>
    <w:p w14:paraId="6E8A3131" w14:textId="77777777" w:rsidR="00E54737" w:rsidRPr="00E54737" w:rsidRDefault="00E54737" w:rsidP="002C2E5E">
      <w:pPr>
        <w:ind w:firstLine="709"/>
        <w:jc w:val="both"/>
        <w:rPr>
          <w:snapToGrid w:val="0"/>
          <w:color w:val="000000"/>
        </w:rPr>
      </w:pPr>
      <w:r w:rsidRPr="00E54737">
        <w:rPr>
          <w:snapToGrid w:val="0"/>
          <w:color w:val="000000"/>
        </w:rPr>
        <w:t>13.7. В рамках проводимых проверок (ревизий) финансово-хозяйственной деятельности ревизионная комиссия Общества проверяет соблюдение Обществом законодательных и иных нормативных правовых актов, регулирующих его деятельность, законность совершаемых Обществом операций.</w:t>
      </w:r>
    </w:p>
    <w:p w14:paraId="468E121F" w14:textId="77777777" w:rsidR="00E54737" w:rsidRPr="00E54737" w:rsidRDefault="00E54737" w:rsidP="002C2E5E">
      <w:pPr>
        <w:ind w:firstLine="709"/>
        <w:jc w:val="both"/>
        <w:rPr>
          <w:snapToGrid w:val="0"/>
          <w:color w:val="000000"/>
        </w:rPr>
      </w:pPr>
      <w:r w:rsidRPr="00E54737">
        <w:rPr>
          <w:snapToGrid w:val="0"/>
          <w:color w:val="000000"/>
        </w:rPr>
        <w:t>13.8. Документально оформленные результаты проверок (ревизий) финансово-хозяйственной деятельности Общества, проводимых ревизионной комиссией Общества, представляются Совету директоров Общества, а также единоличному исполнительному органу (генеральному директору, управляющей организации, управляющему) Общества для принятия соответствующих мер.</w:t>
      </w:r>
    </w:p>
    <w:p w14:paraId="535A09B3" w14:textId="77777777" w:rsidR="00E54737" w:rsidRPr="00E54737" w:rsidRDefault="00E54737" w:rsidP="002C2E5E">
      <w:pPr>
        <w:ind w:firstLine="709"/>
        <w:jc w:val="both"/>
        <w:rPr>
          <w:snapToGrid w:val="0"/>
          <w:color w:val="000000"/>
        </w:rPr>
      </w:pPr>
      <w:r w:rsidRPr="00E54737">
        <w:rPr>
          <w:snapToGrid w:val="0"/>
          <w:color w:val="000000"/>
        </w:rPr>
        <w:t>13.9. В случаях, предусмотренных в пункте 13.9.1 настоящего Устава, результаты проверок (ревизий) финансово-хозяйственной деятельности Общества, проводимых ревизионной комиссией по итогам деятельности Общества за год, должны содержать подтверждение:</w:t>
      </w:r>
    </w:p>
    <w:p w14:paraId="4032FB15" w14:textId="77777777" w:rsidR="00E54737" w:rsidRPr="00E54737" w:rsidRDefault="00E54737" w:rsidP="002C2E5E">
      <w:pPr>
        <w:ind w:firstLine="709"/>
        <w:jc w:val="both"/>
        <w:rPr>
          <w:snapToGrid w:val="0"/>
          <w:color w:val="000000"/>
        </w:rPr>
      </w:pPr>
      <w:r w:rsidRPr="00E54737">
        <w:rPr>
          <w:snapToGrid w:val="0"/>
          <w:color w:val="000000"/>
        </w:rPr>
        <w:t>а) достоверности данных, содержащихся в отчете о финансовых результатах и расчете чистого долга.</w:t>
      </w:r>
    </w:p>
    <w:p w14:paraId="7ED73369" w14:textId="77777777" w:rsidR="00E54737" w:rsidRPr="00E54737" w:rsidRDefault="00E54737" w:rsidP="002C2E5E">
      <w:pPr>
        <w:ind w:firstLine="709"/>
        <w:jc w:val="both"/>
        <w:rPr>
          <w:snapToGrid w:val="0"/>
          <w:color w:val="000000"/>
        </w:rPr>
      </w:pPr>
      <w:r w:rsidRPr="00E54737">
        <w:rPr>
          <w:snapToGrid w:val="0"/>
          <w:color w:val="000000"/>
        </w:rPr>
        <w:t>б) информации о фактах нарушений (об отсутствии нарушений) установленного законодательством Российской Федерации порядка ведения бухгалтерского учета и предоставления финансовой отчетности, а также нарушениях (отсутствии нарушений) законодательства при осуществлении финансово-хозяйственной деятельности.</w:t>
      </w:r>
    </w:p>
    <w:p w14:paraId="20DC3ABB" w14:textId="77777777" w:rsidR="00E54737" w:rsidRPr="00E54737" w:rsidRDefault="00E54737" w:rsidP="002C2E5E">
      <w:pPr>
        <w:ind w:firstLine="709"/>
        <w:jc w:val="both"/>
        <w:rPr>
          <w:snapToGrid w:val="0"/>
          <w:color w:val="000000"/>
        </w:rPr>
      </w:pPr>
      <w:r w:rsidRPr="00E54737">
        <w:rPr>
          <w:snapToGrid w:val="0"/>
          <w:color w:val="000000"/>
        </w:rPr>
        <w:t>в) результаты проверки наличия/отсутствия невыполненных заданий государственного оборонного заказа, инвестиционных проектов по капитальному строительству и техническому перевооружению в рамках ФЦП, государственных программ, национальных проектов, контрактов военно-технического сотрудничества и программ по импортозамещению, соблюдение порядка работы с непрофильными активами.</w:t>
      </w:r>
    </w:p>
    <w:p w14:paraId="3BC5EDE0" w14:textId="77777777" w:rsidR="00E54737" w:rsidRPr="00E54737" w:rsidRDefault="00E54737" w:rsidP="002C2E5E">
      <w:pPr>
        <w:ind w:firstLine="709"/>
        <w:jc w:val="both"/>
        <w:rPr>
          <w:snapToGrid w:val="0"/>
          <w:color w:val="000000"/>
        </w:rPr>
      </w:pPr>
      <w:r w:rsidRPr="00E54737">
        <w:rPr>
          <w:snapToGrid w:val="0"/>
          <w:color w:val="000000"/>
        </w:rPr>
        <w:t>13.9.1. Требования к проведению годовых проверок (ревизий) финансово-хозяйственной деятельности Общества, указанные в пункте 13.9 настоящего Устава, применяются:</w:t>
      </w:r>
    </w:p>
    <w:p w14:paraId="33439154" w14:textId="77777777" w:rsidR="00E54737" w:rsidRPr="00E54737" w:rsidRDefault="00E54737" w:rsidP="002C2E5E">
      <w:pPr>
        <w:ind w:firstLine="709"/>
        <w:jc w:val="both"/>
        <w:rPr>
          <w:snapToGrid w:val="0"/>
          <w:color w:val="000000"/>
        </w:rPr>
      </w:pPr>
      <w:r w:rsidRPr="00E54737">
        <w:rPr>
          <w:snapToGrid w:val="0"/>
          <w:color w:val="000000"/>
        </w:rPr>
        <w:t>а) в отношении проверок, проводимых в 2023 году, если выручка Общества по итогам 2022 года (по состоянию на 31 декабря 2022 г.) превышает 100 000 000 (сто миллионов) рублей;</w:t>
      </w:r>
    </w:p>
    <w:p w14:paraId="422B0D05" w14:textId="77777777" w:rsidR="00E54737" w:rsidRPr="00E54737" w:rsidRDefault="00E54737" w:rsidP="002C2E5E">
      <w:pPr>
        <w:ind w:firstLine="709"/>
        <w:jc w:val="both"/>
        <w:rPr>
          <w:snapToGrid w:val="0"/>
          <w:color w:val="000000"/>
        </w:rPr>
      </w:pPr>
      <w:r w:rsidRPr="00E54737">
        <w:rPr>
          <w:snapToGrid w:val="0"/>
          <w:color w:val="000000"/>
        </w:rPr>
        <w:t>б) в отношении проверок, проводимых в 2024 году, если выручка Общества по итогам 2023 года (по состоянию на 31 декабря 2023 г.) превышает 500 000 000 (пятьсот миллионов) рублей;</w:t>
      </w:r>
    </w:p>
    <w:p w14:paraId="089F59ED" w14:textId="77777777" w:rsidR="00E54737" w:rsidRPr="00E54737" w:rsidRDefault="00E54737" w:rsidP="002C2E5E">
      <w:pPr>
        <w:ind w:firstLine="709"/>
        <w:jc w:val="both"/>
        <w:rPr>
          <w:snapToGrid w:val="0"/>
          <w:color w:val="000000"/>
        </w:rPr>
      </w:pPr>
      <w:r w:rsidRPr="00E54737">
        <w:rPr>
          <w:snapToGrid w:val="0"/>
          <w:color w:val="000000"/>
        </w:rPr>
        <w:t>в) в отношении проверок, проводимых в 2025 году и последующих календарных годах, если выручка Общества по итогам 2024 года (по состоянию на 31 декабря 2024 г.) и, соответственно, последующих календарных годов, предшествующих году проверке, превышает 1 000 000 000 (один миллиард) рублей.</w:t>
      </w:r>
    </w:p>
    <w:p w14:paraId="64499C28" w14:textId="77777777" w:rsidR="00E54737" w:rsidRPr="00E54737" w:rsidRDefault="00E54737" w:rsidP="002C2E5E">
      <w:pPr>
        <w:ind w:firstLine="709"/>
        <w:jc w:val="both"/>
        <w:rPr>
          <w:snapToGrid w:val="0"/>
          <w:color w:val="000000"/>
        </w:rPr>
      </w:pPr>
      <w:r w:rsidRPr="00E54737">
        <w:rPr>
          <w:snapToGrid w:val="0"/>
          <w:color w:val="000000"/>
        </w:rPr>
        <w:t>13.10. За исключением случаев, указанных в пункте 13.9.1 настоящего Устава, в компетенцию ревизионной комиссии Общества не входит подтверждение (проверка) достоверности данных, содержащихся в годовой бухгалтерской (финансовой) отчетности Общества.</w:t>
      </w:r>
    </w:p>
    <w:p w14:paraId="5D40613C" w14:textId="77777777" w:rsidR="00E54737" w:rsidRDefault="00E54737">
      <w:pPr>
        <w:suppressAutoHyphens/>
        <w:ind w:firstLine="709"/>
        <w:jc w:val="both"/>
        <w:rPr>
          <w:snapToGrid w:val="0"/>
          <w:color w:val="000000"/>
        </w:rPr>
      </w:pPr>
      <w:r w:rsidRPr="00E54737">
        <w:rPr>
          <w:snapToGrid w:val="0"/>
          <w:color w:val="000000"/>
        </w:rPr>
        <w:t>13.11. В компетенцию ревизионной комиссии Общества не входит подтверждение (проверка) достоверности данных, содержащихся в годовом отчете Общества.</w:t>
      </w:r>
      <w:r w:rsidRPr="00E54737" w:rsidDel="00E54737">
        <w:rPr>
          <w:snapToGrid w:val="0"/>
          <w:color w:val="000000"/>
        </w:rPr>
        <w:t xml:space="preserve"> </w:t>
      </w:r>
    </w:p>
    <w:p w14:paraId="0CE781B7" w14:textId="706267E3" w:rsidR="00E54737" w:rsidRDefault="00E54737" w:rsidP="007D0A72">
      <w:pPr>
        <w:suppressAutoHyphens/>
        <w:ind w:firstLine="709"/>
        <w:jc w:val="both"/>
        <w:rPr>
          <w:snapToGrid w:val="0"/>
          <w:color w:val="000000"/>
        </w:rPr>
      </w:pPr>
      <w:r w:rsidRPr="00E54737">
        <w:rPr>
          <w:snapToGrid w:val="0"/>
          <w:color w:val="000000"/>
        </w:rPr>
        <w:t>13.12. Результаты проверки (ревизии) ревизионной комиссии Общества подписывается всеми членами ревизионной комиссии Общества, за исключением выбывших</w:t>
      </w:r>
      <w:r>
        <w:rPr>
          <w:rStyle w:val="afb"/>
          <w:snapToGrid w:val="0"/>
          <w:color w:val="000000"/>
        </w:rPr>
        <w:footnoteReference w:id="1"/>
      </w:r>
      <w:r w:rsidRPr="00E54737">
        <w:rPr>
          <w:snapToGrid w:val="0"/>
          <w:color w:val="000000"/>
        </w:rPr>
        <w:t xml:space="preserve">. </w:t>
      </w:r>
    </w:p>
    <w:p w14:paraId="1F8D57BF" w14:textId="53B0CD9F" w:rsidR="00E54737" w:rsidRPr="00E54737" w:rsidRDefault="00E54737">
      <w:pPr>
        <w:suppressAutoHyphens/>
        <w:ind w:firstLine="709"/>
        <w:jc w:val="both"/>
        <w:rPr>
          <w:snapToGrid w:val="0"/>
          <w:color w:val="000000"/>
        </w:rPr>
      </w:pPr>
      <w:r w:rsidRPr="00E54737">
        <w:rPr>
          <w:snapToGrid w:val="0"/>
          <w:color w:val="000000"/>
        </w:rPr>
        <w:t>13.13. По результатам ревизии при возникновении угрозы интересам Общества или его акционерам или выявлении злоупотреблений должностных лиц ревизионная комиссия вправе потребовать созыва внеочередного общего собрания акционеров Общества.</w:t>
      </w:r>
    </w:p>
    <w:p w14:paraId="25FCB9D0" w14:textId="39CFA600" w:rsidR="007D0A72" w:rsidRDefault="00E54737" w:rsidP="007D0A72">
      <w:pPr>
        <w:suppressAutoHyphens/>
        <w:ind w:firstLine="709"/>
        <w:jc w:val="both"/>
        <w:rPr>
          <w:snapToGrid w:val="0"/>
          <w:color w:val="000000"/>
        </w:rPr>
      </w:pPr>
      <w:r w:rsidRPr="00E54737">
        <w:rPr>
          <w:snapToGrid w:val="0"/>
          <w:color w:val="000000"/>
        </w:rPr>
        <w:t xml:space="preserve">13.14. </w:t>
      </w:r>
      <w:r w:rsidR="007D0A72">
        <w:rPr>
          <w:snapToGrid w:val="0"/>
          <w:color w:val="000000"/>
        </w:rPr>
        <w:t xml:space="preserve"> В случае наличия обязанности по проведению аудита годовой бухгалтерской (финансовой) отчетности Общество обязано привлечь аудиторскую организацию.</w:t>
      </w:r>
    </w:p>
    <w:p w14:paraId="0C6BF090" w14:textId="6F50B051" w:rsidR="00E54737" w:rsidRPr="00E54737" w:rsidRDefault="007D0A72" w:rsidP="007D0A72">
      <w:pPr>
        <w:suppressAutoHyphens/>
        <w:ind w:firstLine="709"/>
        <w:jc w:val="both"/>
        <w:rPr>
          <w:snapToGrid w:val="0"/>
          <w:color w:val="000000"/>
        </w:rPr>
      </w:pPr>
      <w:r>
        <w:rPr>
          <w:snapToGrid w:val="0"/>
          <w:color w:val="000000"/>
        </w:rPr>
        <w:t>В случае отсутствия обязанности по проведению аудита годовой бухгалтерской (финансовой) отчетности Общество вправе привлечь аудиторскую организацию (индивидуального аудитора) Общества для аудита годовой бухгалтерской (финансовой) отчетности Общества в порядке, установленным законодательством Российской Федерации и настоящим Уставом.</w:t>
      </w:r>
    </w:p>
    <w:p w14:paraId="1E785B25" w14:textId="77777777" w:rsidR="00F74A6B" w:rsidRPr="00860ACA" w:rsidRDefault="00F74A6B" w:rsidP="005F3188">
      <w:pPr>
        <w:suppressAutoHyphens/>
        <w:ind w:firstLine="709"/>
        <w:jc w:val="both"/>
        <w:rPr>
          <w:snapToGrid w:val="0"/>
          <w:color w:val="000000"/>
        </w:rPr>
      </w:pPr>
    </w:p>
    <w:p w14:paraId="0A4D6FCA" w14:textId="77777777" w:rsidR="00203E1D" w:rsidRPr="00860ACA" w:rsidRDefault="00AA141A" w:rsidP="00B51BB9">
      <w:pPr>
        <w:pStyle w:val="3"/>
      </w:pPr>
      <w:bookmarkStart w:id="15" w:name="_Toc519603306"/>
      <w:r w:rsidRPr="00860ACA">
        <w:t>14. </w:t>
      </w:r>
      <w:r w:rsidR="00203E1D" w:rsidRPr="00860ACA">
        <w:t>УЧЕТ, ОТЧЕТНОСТЬ, ДОКУМЕНТЫ ОБЩЕСТВА</w:t>
      </w:r>
      <w:bookmarkEnd w:id="15"/>
    </w:p>
    <w:p w14:paraId="57C64796" w14:textId="77777777" w:rsidR="00375695" w:rsidRPr="00860ACA" w:rsidRDefault="00375695" w:rsidP="005F3188">
      <w:pPr>
        <w:tabs>
          <w:tab w:val="left" w:pos="1080"/>
        </w:tabs>
        <w:suppressAutoHyphens/>
        <w:ind w:firstLine="709"/>
        <w:jc w:val="both"/>
        <w:rPr>
          <w:snapToGrid w:val="0"/>
          <w:color w:val="000000"/>
        </w:rPr>
      </w:pPr>
    </w:p>
    <w:p w14:paraId="6CB52FF6" w14:textId="77777777" w:rsidR="00203E1D" w:rsidRPr="00860ACA" w:rsidRDefault="00203E1D" w:rsidP="005F3188">
      <w:pPr>
        <w:tabs>
          <w:tab w:val="left" w:pos="1080"/>
        </w:tabs>
        <w:suppressAutoHyphens/>
        <w:ind w:firstLine="709"/>
        <w:jc w:val="both"/>
        <w:rPr>
          <w:snapToGrid w:val="0"/>
          <w:color w:val="000000"/>
        </w:rPr>
      </w:pPr>
      <w:r w:rsidRPr="00860ACA">
        <w:rPr>
          <w:snapToGrid w:val="0"/>
          <w:color w:val="000000"/>
        </w:rPr>
        <w:t xml:space="preserve">14.1. 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Российской Федерации. </w:t>
      </w:r>
    </w:p>
    <w:p w14:paraId="7DFDF4D6" w14:textId="77777777" w:rsidR="00203E1D" w:rsidRPr="00860ACA" w:rsidRDefault="00203E1D" w:rsidP="005F3188">
      <w:pPr>
        <w:tabs>
          <w:tab w:val="left" w:pos="1080"/>
        </w:tabs>
        <w:suppressAutoHyphens/>
        <w:ind w:firstLine="709"/>
        <w:jc w:val="both"/>
        <w:rPr>
          <w:snapToGrid w:val="0"/>
          <w:color w:val="000000"/>
        </w:rPr>
      </w:pPr>
      <w:r w:rsidRPr="00860ACA">
        <w:rPr>
          <w:snapToGrid w:val="0"/>
          <w:color w:val="000000"/>
        </w:rPr>
        <w:t>14.2. Общество обязано хранить документы, предусмотренные Федеральным законом «Об акционерных обществах», настоящим Уставом, внутренними документами Общества, решениями общего собрания акционеров, Совета директоров, исполнительных органов Общества, а также документы, предусмотренные правовыми актами Российской Федерации.</w:t>
      </w:r>
    </w:p>
    <w:p w14:paraId="12A6BB58" w14:textId="77777777" w:rsidR="00203E1D" w:rsidRPr="00860ACA" w:rsidRDefault="00203E1D" w:rsidP="005F3188">
      <w:pPr>
        <w:suppressAutoHyphens/>
        <w:ind w:firstLine="709"/>
        <w:jc w:val="both"/>
        <w:rPr>
          <w:snapToGrid w:val="0"/>
          <w:color w:val="000000"/>
        </w:rPr>
      </w:pPr>
    </w:p>
    <w:p w14:paraId="216DCD5A" w14:textId="77777777" w:rsidR="00203E1D" w:rsidRPr="00860ACA" w:rsidRDefault="00203E1D" w:rsidP="00B51BB9">
      <w:pPr>
        <w:pStyle w:val="3"/>
      </w:pPr>
      <w:bookmarkStart w:id="16" w:name="_Toc519603307"/>
      <w:r w:rsidRPr="00860ACA">
        <w:t>15. ИНЫЕ ПОЛОЖЕНИЯ</w:t>
      </w:r>
      <w:bookmarkEnd w:id="16"/>
    </w:p>
    <w:p w14:paraId="0C6BB9E2" w14:textId="77777777" w:rsidR="00375695" w:rsidRPr="00860ACA" w:rsidRDefault="00375695" w:rsidP="005F3188">
      <w:pPr>
        <w:pStyle w:val="a3"/>
        <w:suppressAutoHyphens/>
        <w:spacing w:line="240" w:lineRule="auto"/>
        <w:ind w:firstLine="540"/>
        <w:rPr>
          <w:snapToGrid w:val="0"/>
          <w:color w:val="000000"/>
          <w:sz w:val="24"/>
          <w:szCs w:val="24"/>
        </w:rPr>
      </w:pPr>
    </w:p>
    <w:p w14:paraId="1BC6D1D2" w14:textId="77777777" w:rsidR="002D56AB" w:rsidRPr="005F3188" w:rsidRDefault="00885D9D" w:rsidP="00472E8B">
      <w:pPr>
        <w:pStyle w:val="a3"/>
        <w:suppressAutoHyphens/>
        <w:spacing w:line="240" w:lineRule="auto"/>
        <w:rPr>
          <w:sz w:val="30"/>
          <w:szCs w:val="30"/>
        </w:rPr>
      </w:pPr>
      <w:r w:rsidRPr="00860ACA">
        <w:rPr>
          <w:snapToGrid w:val="0"/>
          <w:color w:val="000000"/>
          <w:sz w:val="24"/>
          <w:szCs w:val="24"/>
        </w:rPr>
        <w:t>15.1. При реорганиз</w:t>
      </w:r>
      <w:bookmarkStart w:id="17" w:name="_GoBack"/>
      <w:bookmarkEnd w:id="17"/>
      <w:r w:rsidRPr="00860ACA">
        <w:rPr>
          <w:snapToGrid w:val="0"/>
          <w:color w:val="000000"/>
          <w:sz w:val="24"/>
          <w:szCs w:val="24"/>
        </w:rPr>
        <w:t>ации или ликвидации Общества, а также при прекращении работ с использованием сведений, составляющих государственную тайну, Общество обязано обеспечить защиту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 в другую организацию или соответствующий орган государственной власти Российской Федерации в порядке, установленном действующим законодательством Российской Федерации в области защиты государственной тайны.</w:t>
      </w:r>
    </w:p>
    <w:sectPr w:rsidR="002D56AB" w:rsidRPr="005F3188" w:rsidSect="00A52EC3">
      <w:headerReference w:type="even" r:id="rId8"/>
      <w:headerReference w:type="default" r:id="rId9"/>
      <w:footerReference w:type="default" r:id="rId10"/>
      <w:pgSz w:w="11906" w:h="16838"/>
      <w:pgMar w:top="1135" w:right="567" w:bottom="993"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6F2A" w14:textId="77777777" w:rsidR="0019347A" w:rsidRDefault="0019347A">
      <w:r>
        <w:separator/>
      </w:r>
    </w:p>
  </w:endnote>
  <w:endnote w:type="continuationSeparator" w:id="0">
    <w:p w14:paraId="66EB577B" w14:textId="77777777" w:rsidR="0019347A" w:rsidRDefault="0019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Narrow">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roxima Nova ExCn Rg">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5A4D0" w14:textId="77777777" w:rsidR="00B6402C" w:rsidRPr="006A04DE" w:rsidRDefault="00B6402C" w:rsidP="000B4E00">
    <w:pPr>
      <w:pStyle w:val="a9"/>
      <w:keepNext/>
      <w:keepLines/>
      <w:pageBreakBefore/>
      <w:suppressLineNumbers/>
      <w:suppressAutoHyphens/>
      <w:ind w:right="357"/>
      <w:jc w:val="center"/>
      <w:rPr>
        <w:i/>
      </w:rPr>
    </w:pPr>
    <w:r w:rsidRPr="006A04DE">
      <w:rPr>
        <w:i/>
      </w:rPr>
      <w:t>Устав акционерного общества «ОДК-СТАР»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9798" w14:textId="77777777" w:rsidR="0019347A" w:rsidRDefault="0019347A">
      <w:r>
        <w:separator/>
      </w:r>
    </w:p>
  </w:footnote>
  <w:footnote w:type="continuationSeparator" w:id="0">
    <w:p w14:paraId="3B755C89" w14:textId="77777777" w:rsidR="0019347A" w:rsidRDefault="0019347A">
      <w:r>
        <w:continuationSeparator/>
      </w:r>
    </w:p>
  </w:footnote>
  <w:footnote w:id="1">
    <w:p w14:paraId="5D0263CC" w14:textId="68EE80F9" w:rsidR="00000000" w:rsidRDefault="00B6402C">
      <w:r w:rsidRPr="00E54737">
        <w:rPr>
          <w:rStyle w:val="afb"/>
        </w:rPr>
        <w:footnoteRef/>
      </w:r>
      <w:r w:rsidRPr="00E54737">
        <w:t xml:space="preserve"> В</w:t>
      </w:r>
      <w:r w:rsidRPr="002C2E5E">
        <w:rPr>
          <w:sz w:val="20"/>
          <w:szCs w:val="20"/>
        </w:rPr>
        <w:t>ывшими членами ревизионной комиссии являются: умерший член ревизионной комиссии; или член ревизионной комиссии решением суда ограниченный в дееспособности, признанный недееспособным; член ревизионной комиссии, уведомивший в письменной форме заблаговременно (не позднее чем за 30 дней до даты завершения проверки (ревизии) Общество и председателя ревизионной комиссии/акционеров Общества об отказе от своих полномочий.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6523" w14:textId="77777777" w:rsidR="00B6402C" w:rsidRDefault="00B6402C" w:rsidP="00FB40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1260B2DB" w14:textId="77777777" w:rsidR="00B6402C" w:rsidRDefault="00B640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4E7E" w14:textId="39C1FCCA" w:rsidR="00B6402C" w:rsidRPr="006D5EBD" w:rsidRDefault="00B6402C" w:rsidP="00793235">
    <w:pPr>
      <w:pStyle w:val="a6"/>
      <w:framePr w:wrap="around" w:vAnchor="text" w:hAnchor="margin" w:xAlign="center" w:y="1"/>
      <w:rPr>
        <w:rStyle w:val="a7"/>
      </w:rPr>
    </w:pPr>
    <w:r w:rsidRPr="006D5EBD">
      <w:rPr>
        <w:rStyle w:val="a7"/>
      </w:rPr>
      <w:fldChar w:fldCharType="begin"/>
    </w:r>
    <w:r w:rsidRPr="006D5EBD">
      <w:rPr>
        <w:rStyle w:val="a7"/>
      </w:rPr>
      <w:instrText xml:space="preserve">PAGE  </w:instrText>
    </w:r>
    <w:r w:rsidRPr="006D5EBD">
      <w:rPr>
        <w:rStyle w:val="a7"/>
      </w:rPr>
      <w:fldChar w:fldCharType="separate"/>
    </w:r>
    <w:r w:rsidR="0079662A">
      <w:rPr>
        <w:rStyle w:val="a7"/>
        <w:noProof/>
      </w:rPr>
      <w:t>2</w:t>
    </w:r>
    <w:r w:rsidRPr="006D5EBD">
      <w:rPr>
        <w:rStyle w:val="a7"/>
      </w:rPr>
      <w:fldChar w:fldCharType="end"/>
    </w:r>
  </w:p>
  <w:p w14:paraId="303F2DF0" w14:textId="77777777" w:rsidR="00B6402C" w:rsidRPr="000C5B87" w:rsidRDefault="00B6402C">
    <w:pPr>
      <w:pStyle w:val="a6"/>
      <w:rPr>
        <w:rFonts w:ascii="Proxima Nova ExCn Rg" w:hAnsi="Proxima Nova ExCn R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62B"/>
    <w:multiLevelType w:val="hybridMultilevel"/>
    <w:tmpl w:val="BA68DE68"/>
    <w:lvl w:ilvl="0" w:tplc="C1F69A16">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D50C42"/>
    <w:multiLevelType w:val="multilevel"/>
    <w:tmpl w:val="5BF2E91C"/>
    <w:lvl w:ilvl="0">
      <w:start w:val="1"/>
      <w:numFmt w:val="decimal"/>
      <w:lvlText w:val="%1."/>
      <w:lvlJc w:val="left"/>
      <w:pPr>
        <w:ind w:left="960" w:hanging="960"/>
      </w:pPr>
      <w:rPr>
        <w:rFonts w:hint="default"/>
      </w:rPr>
    </w:lvl>
    <w:lvl w:ilvl="1">
      <w:start w:val="1"/>
      <w:numFmt w:val="decimal"/>
      <w:lvlText w:val="%1.%2."/>
      <w:lvlJc w:val="left"/>
      <w:pPr>
        <w:ind w:left="7481" w:hanging="960"/>
      </w:pPr>
      <w:rPr>
        <w:rFonts w:hint="default"/>
      </w:rPr>
    </w:lvl>
    <w:lvl w:ilvl="2">
      <w:start w:val="1"/>
      <w:numFmt w:val="decimal"/>
      <w:lvlText w:val="%1.%2.%3."/>
      <w:lvlJc w:val="left"/>
      <w:pPr>
        <w:ind w:left="2040" w:hanging="960"/>
      </w:pPr>
      <w:rPr>
        <w:rFonts w:hint="default"/>
      </w:rPr>
    </w:lvl>
    <w:lvl w:ilvl="3">
      <w:start w:val="1"/>
      <w:numFmt w:val="decimal"/>
      <w:lvlText w:val="%1.%2.%3.%4."/>
      <w:lvlJc w:val="left"/>
      <w:pPr>
        <w:ind w:left="2580" w:hanging="96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2C918A7"/>
    <w:multiLevelType w:val="multilevel"/>
    <w:tmpl w:val="F4C48B8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3B7531"/>
    <w:multiLevelType w:val="hybridMultilevel"/>
    <w:tmpl w:val="42CABDB4"/>
    <w:lvl w:ilvl="0" w:tplc="C1F69A16">
      <w:start w:val="1"/>
      <w:numFmt w:val="decimal"/>
      <w:lvlText w:val="1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6672B3"/>
    <w:multiLevelType w:val="multilevel"/>
    <w:tmpl w:val="7C5074F6"/>
    <w:lvl w:ilvl="0">
      <w:start w:val="11"/>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2"/>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C140E8"/>
    <w:multiLevelType w:val="hybridMultilevel"/>
    <w:tmpl w:val="8F6244C8"/>
    <w:lvl w:ilvl="0" w:tplc="30D26FE6">
      <w:start w:val="1"/>
      <w:numFmt w:val="decimal"/>
      <w:lvlText w:val="%1)"/>
      <w:lvlJc w:val="left"/>
      <w:pPr>
        <w:tabs>
          <w:tab w:val="num" w:pos="1270"/>
        </w:tabs>
        <w:ind w:left="127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A03423"/>
    <w:multiLevelType w:val="singleLevel"/>
    <w:tmpl w:val="CC52EF12"/>
    <w:lvl w:ilvl="0">
      <w:start w:val="4"/>
      <w:numFmt w:val="bullet"/>
      <w:lvlText w:val="-"/>
      <w:lvlJc w:val="left"/>
      <w:pPr>
        <w:tabs>
          <w:tab w:val="num" w:pos="1080"/>
        </w:tabs>
        <w:ind w:left="1080" w:hanging="360"/>
      </w:pPr>
      <w:rPr>
        <w:rFonts w:hint="default"/>
      </w:rPr>
    </w:lvl>
  </w:abstractNum>
  <w:abstractNum w:abstractNumId="7" w15:restartNumberingAfterBreak="0">
    <w:nsid w:val="07EC2AA6"/>
    <w:multiLevelType w:val="hybridMultilevel"/>
    <w:tmpl w:val="A62C8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0071225"/>
    <w:multiLevelType w:val="hybridMultilevel"/>
    <w:tmpl w:val="38A6AF7C"/>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DF7D6B"/>
    <w:multiLevelType w:val="hybridMultilevel"/>
    <w:tmpl w:val="C60C377C"/>
    <w:lvl w:ilvl="0" w:tplc="5C64EB4E">
      <w:start w:val="1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5FE76EC"/>
    <w:multiLevelType w:val="hybridMultilevel"/>
    <w:tmpl w:val="D846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0150FA"/>
    <w:multiLevelType w:val="hybridMultilevel"/>
    <w:tmpl w:val="87F2E52E"/>
    <w:lvl w:ilvl="0" w:tplc="9B3E27EE">
      <w:start w:val="16"/>
      <w:numFmt w:val="decimal"/>
      <w:lvlText w:val="%1)"/>
      <w:lvlJc w:val="left"/>
      <w:pPr>
        <w:tabs>
          <w:tab w:val="num" w:pos="1420"/>
        </w:tabs>
        <w:ind w:left="14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846938"/>
    <w:multiLevelType w:val="multilevel"/>
    <w:tmpl w:val="8B5835F6"/>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3C4034"/>
    <w:multiLevelType w:val="hybridMultilevel"/>
    <w:tmpl w:val="AE6CF43A"/>
    <w:lvl w:ilvl="0" w:tplc="D01EA620">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CB27C5F"/>
    <w:multiLevelType w:val="hybridMultilevel"/>
    <w:tmpl w:val="29527D68"/>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1FE4EB2"/>
    <w:multiLevelType w:val="multilevel"/>
    <w:tmpl w:val="7C5074F6"/>
    <w:lvl w:ilvl="0">
      <w:start w:val="11"/>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2"/>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3193231"/>
    <w:multiLevelType w:val="hybridMultilevel"/>
    <w:tmpl w:val="5BFE8DDE"/>
    <w:lvl w:ilvl="0" w:tplc="4EC2F784">
      <w:start w:val="1"/>
      <w:numFmt w:val="decimal"/>
      <w:lvlText w:val="%1."/>
      <w:lvlJc w:val="left"/>
      <w:pPr>
        <w:tabs>
          <w:tab w:val="num" w:pos="720"/>
        </w:tabs>
        <w:ind w:left="720" w:hanging="360"/>
      </w:pPr>
      <w:rPr>
        <w:rFonts w:hint="default"/>
      </w:rPr>
    </w:lvl>
    <w:lvl w:ilvl="1" w:tplc="1B20131A">
      <w:start w:val="1"/>
      <w:numFmt w:val="decimal"/>
      <w:lvlText w:val="%2)"/>
      <w:lvlJc w:val="left"/>
      <w:pPr>
        <w:tabs>
          <w:tab w:val="num" w:pos="1602"/>
        </w:tabs>
        <w:ind w:left="1602" w:hanging="10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40D5215"/>
    <w:multiLevelType w:val="hybridMultilevel"/>
    <w:tmpl w:val="67B4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E40EE"/>
    <w:multiLevelType w:val="hybridMultilevel"/>
    <w:tmpl w:val="3D6E207A"/>
    <w:lvl w:ilvl="0" w:tplc="EFD2D1F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EB08FC"/>
    <w:multiLevelType w:val="hybridMultilevel"/>
    <w:tmpl w:val="276224B2"/>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F26C06"/>
    <w:multiLevelType w:val="hybridMultilevel"/>
    <w:tmpl w:val="F4645F98"/>
    <w:lvl w:ilvl="0" w:tplc="C1F69A16">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60396E"/>
    <w:multiLevelType w:val="multilevel"/>
    <w:tmpl w:val="F99C71C8"/>
    <w:lvl w:ilvl="0">
      <w:start w:val="10"/>
      <w:numFmt w:val="decimal"/>
      <w:lvlText w:val="%1."/>
      <w:lvlJc w:val="left"/>
      <w:pPr>
        <w:ind w:left="720" w:hanging="72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321B7618"/>
    <w:multiLevelType w:val="hybridMultilevel"/>
    <w:tmpl w:val="FAB0CB1C"/>
    <w:lvl w:ilvl="0" w:tplc="8CF886D6">
      <w:start w:val="23"/>
      <w:numFmt w:val="decimal"/>
      <w:lvlText w:val="11.2.%1."/>
      <w:lvlJc w:val="left"/>
      <w:pPr>
        <w:ind w:left="177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15:restartNumberingAfterBreak="0">
    <w:nsid w:val="343E5E57"/>
    <w:multiLevelType w:val="hybridMultilevel"/>
    <w:tmpl w:val="17848AE6"/>
    <w:lvl w:ilvl="0" w:tplc="57306192">
      <w:start w:val="1"/>
      <w:numFmt w:val="decimal"/>
      <w:lvlText w:val="1.%1."/>
      <w:lvlJc w:val="left"/>
      <w:pPr>
        <w:tabs>
          <w:tab w:val="num" w:pos="2160"/>
        </w:tabs>
        <w:ind w:left="1440" w:firstLine="0"/>
      </w:pPr>
      <w:rPr>
        <w:rFonts w:ascii="Times New Roman" w:hAnsi="Times New Roman" w:cs="Arial" w:hint="default"/>
        <w:b w:val="0"/>
        <w:i w:val="0"/>
        <w:sz w:val="24"/>
        <w:szCs w:val="24"/>
      </w:rPr>
    </w:lvl>
    <w:lvl w:ilvl="1" w:tplc="D732154C">
      <w:start w:val="1"/>
      <w:numFmt w:val="decimal"/>
      <w:lvlText w:val="%2)"/>
      <w:lvlJc w:val="left"/>
      <w:pPr>
        <w:tabs>
          <w:tab w:val="num" w:pos="1440"/>
        </w:tabs>
        <w:ind w:left="1440" w:hanging="360"/>
      </w:pPr>
      <w:rPr>
        <w:rFonts w:hint="default"/>
      </w:rPr>
    </w:lvl>
    <w:lvl w:ilvl="2" w:tplc="56CAD458">
      <w:start w:val="1"/>
      <w:numFmt w:val="bullet"/>
      <w:lvlText w:val="­"/>
      <w:lvlJc w:val="left"/>
      <w:pPr>
        <w:tabs>
          <w:tab w:val="num" w:pos="2160"/>
        </w:tabs>
        <w:ind w:left="2160" w:hanging="180"/>
      </w:pPr>
      <w:rPr>
        <w:rFonts w:ascii="Courier New" w:hAnsi="Courier New" w:hint="default"/>
      </w:rPr>
    </w:lvl>
    <w:lvl w:ilvl="3" w:tplc="34DAFDC6">
      <w:start w:val="16"/>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536238A"/>
    <w:multiLevelType w:val="hybridMultilevel"/>
    <w:tmpl w:val="3752CB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3D7F64B6"/>
    <w:multiLevelType w:val="multilevel"/>
    <w:tmpl w:val="CE12372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AA41D4"/>
    <w:multiLevelType w:val="multilevel"/>
    <w:tmpl w:val="7C5074F6"/>
    <w:lvl w:ilvl="0">
      <w:start w:val="11"/>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2"/>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43F65CF"/>
    <w:multiLevelType w:val="multilevel"/>
    <w:tmpl w:val="7C5074F6"/>
    <w:lvl w:ilvl="0">
      <w:start w:val="11"/>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2"/>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8E53DF9"/>
    <w:multiLevelType w:val="multilevel"/>
    <w:tmpl w:val="97A88FE8"/>
    <w:lvl w:ilvl="0">
      <w:start w:val="10"/>
      <w:numFmt w:val="decimal"/>
      <w:lvlText w:val="%1."/>
      <w:lvlJc w:val="left"/>
      <w:pPr>
        <w:ind w:left="720" w:hanging="720"/>
      </w:pPr>
      <w:rPr>
        <w:rFonts w:hint="default"/>
      </w:rPr>
    </w:lvl>
    <w:lvl w:ilvl="1">
      <w:start w:val="2"/>
      <w:numFmt w:val="decimal"/>
      <w:lvlText w:val="%1.%2."/>
      <w:lvlJc w:val="left"/>
      <w:pPr>
        <w:ind w:left="1434"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9" w15:restartNumberingAfterBreak="0">
    <w:nsid w:val="54080D4B"/>
    <w:multiLevelType w:val="multilevel"/>
    <w:tmpl w:val="3976B52A"/>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A9E3BE0"/>
    <w:multiLevelType w:val="singleLevel"/>
    <w:tmpl w:val="9372F284"/>
    <w:lvl w:ilvl="0">
      <w:start w:val="3"/>
      <w:numFmt w:val="bullet"/>
      <w:lvlText w:val="-"/>
      <w:lvlJc w:val="left"/>
      <w:pPr>
        <w:tabs>
          <w:tab w:val="num" w:pos="360"/>
        </w:tabs>
        <w:ind w:left="360" w:hanging="360"/>
      </w:pPr>
      <w:rPr>
        <w:rFonts w:hint="default"/>
      </w:rPr>
    </w:lvl>
  </w:abstractNum>
  <w:abstractNum w:abstractNumId="31" w15:restartNumberingAfterBreak="0">
    <w:nsid w:val="5BD25152"/>
    <w:multiLevelType w:val="multilevel"/>
    <w:tmpl w:val="D834D9B2"/>
    <w:lvl w:ilvl="0">
      <w:start w:val="1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5E024872"/>
    <w:multiLevelType w:val="hybridMultilevel"/>
    <w:tmpl w:val="BA68DE68"/>
    <w:lvl w:ilvl="0" w:tplc="C1F69A16">
      <w:start w:val="1"/>
      <w:numFmt w:val="decimal"/>
      <w:lvlText w:val="1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E67CAF"/>
    <w:multiLevelType w:val="hybridMultilevel"/>
    <w:tmpl w:val="9B9AE0F4"/>
    <w:lvl w:ilvl="0" w:tplc="C0982DDC">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B586026"/>
    <w:multiLevelType w:val="multilevel"/>
    <w:tmpl w:val="CB4EF734"/>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C055C7C"/>
    <w:multiLevelType w:val="multilevel"/>
    <w:tmpl w:val="7C5074F6"/>
    <w:lvl w:ilvl="0">
      <w:start w:val="11"/>
      <w:numFmt w:val="decimal"/>
      <w:lvlText w:val="%1."/>
      <w:lvlJc w:val="left"/>
      <w:pPr>
        <w:ind w:left="780" w:hanging="780"/>
      </w:pPr>
      <w:rPr>
        <w:rFonts w:hint="default"/>
      </w:rPr>
    </w:lvl>
    <w:lvl w:ilvl="1">
      <w:start w:val="2"/>
      <w:numFmt w:val="decimal"/>
      <w:lvlText w:val="%1.%2."/>
      <w:lvlJc w:val="left"/>
      <w:pPr>
        <w:ind w:left="1489" w:hanging="780"/>
      </w:pPr>
      <w:rPr>
        <w:rFonts w:hint="default"/>
      </w:rPr>
    </w:lvl>
    <w:lvl w:ilvl="2">
      <w:start w:val="22"/>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D5C1F29"/>
    <w:multiLevelType w:val="hybridMultilevel"/>
    <w:tmpl w:val="4FDE47D6"/>
    <w:lvl w:ilvl="0" w:tplc="C1F69A16">
      <w:start w:val="1"/>
      <w:numFmt w:val="decimal"/>
      <w:lvlText w:val="11.2.%1."/>
      <w:lvlJc w:val="left"/>
      <w:pPr>
        <w:tabs>
          <w:tab w:val="num" w:pos="1270"/>
        </w:tabs>
        <w:ind w:left="127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F321107"/>
    <w:multiLevelType w:val="singleLevel"/>
    <w:tmpl w:val="DDC09D22"/>
    <w:lvl w:ilvl="0">
      <w:start w:val="3"/>
      <w:numFmt w:val="decimal"/>
      <w:lvlText w:val="1.%1."/>
      <w:legacy w:legacy="1" w:legacySpace="0" w:legacyIndent="466"/>
      <w:lvlJc w:val="left"/>
      <w:rPr>
        <w:rFonts w:ascii="Times New Roman" w:hAnsi="Times New Roman" w:cs="Times New Roman" w:hint="default"/>
      </w:rPr>
    </w:lvl>
  </w:abstractNum>
  <w:abstractNum w:abstractNumId="38" w15:restartNumberingAfterBreak="0">
    <w:nsid w:val="71772A8C"/>
    <w:multiLevelType w:val="multilevel"/>
    <w:tmpl w:val="F87A0170"/>
    <w:lvl w:ilvl="0">
      <w:start w:val="11"/>
      <w:numFmt w:val="decimal"/>
      <w:lvlText w:val="%1."/>
      <w:lvlJc w:val="left"/>
      <w:pPr>
        <w:ind w:left="765" w:hanging="765"/>
      </w:pPr>
      <w:rPr>
        <w:rFonts w:hint="default"/>
      </w:rPr>
    </w:lvl>
    <w:lvl w:ilvl="1">
      <w:start w:val="2"/>
      <w:numFmt w:val="decimal"/>
      <w:lvlText w:val="%1.%2."/>
      <w:lvlJc w:val="left"/>
      <w:pPr>
        <w:ind w:left="1305" w:hanging="765"/>
      </w:pPr>
      <w:rPr>
        <w:rFonts w:hint="default"/>
      </w:rPr>
    </w:lvl>
    <w:lvl w:ilvl="2">
      <w:start w:val="22"/>
      <w:numFmt w:val="decimal"/>
      <w:lvlText w:val="%1.%2.%3."/>
      <w:lvlJc w:val="left"/>
      <w:pPr>
        <w:ind w:left="1845" w:hanging="7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74401D72"/>
    <w:multiLevelType w:val="multilevel"/>
    <w:tmpl w:val="A606B9C8"/>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2B1A57"/>
    <w:multiLevelType w:val="hybridMultilevel"/>
    <w:tmpl w:val="BA68DE68"/>
    <w:lvl w:ilvl="0" w:tplc="C1F69A16">
      <w:start w:val="1"/>
      <w:numFmt w:val="decimal"/>
      <w:lvlText w:val="11.2.%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D933E1"/>
    <w:multiLevelType w:val="multilevel"/>
    <w:tmpl w:val="F96671B6"/>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F96A3D"/>
    <w:multiLevelType w:val="multilevel"/>
    <w:tmpl w:val="E258E5BC"/>
    <w:lvl w:ilvl="0">
      <w:start w:val="12"/>
      <w:numFmt w:val="decimal"/>
      <w:lvlText w:val="%1."/>
      <w:lvlJc w:val="left"/>
      <w:pPr>
        <w:ind w:left="720" w:hanging="720"/>
      </w:pPr>
      <w:rPr>
        <w:rFonts w:hint="default"/>
      </w:rPr>
    </w:lvl>
    <w:lvl w:ilvl="1">
      <w:start w:val="2"/>
      <w:numFmt w:val="decimal"/>
      <w:lvlText w:val="%1.%2."/>
      <w:lvlJc w:val="left"/>
      <w:pPr>
        <w:ind w:left="1175" w:hanging="72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800" w:hanging="2160"/>
      </w:pPr>
      <w:rPr>
        <w:rFonts w:hint="default"/>
      </w:rPr>
    </w:lvl>
  </w:abstractNum>
  <w:num w:numId="1">
    <w:abstractNumId w:val="6"/>
  </w:num>
  <w:num w:numId="2">
    <w:abstractNumId w:val="34"/>
  </w:num>
  <w:num w:numId="3">
    <w:abstractNumId w:val="16"/>
  </w:num>
  <w:num w:numId="4">
    <w:abstractNumId w:val="13"/>
  </w:num>
  <w:num w:numId="5">
    <w:abstractNumId w:val="5"/>
  </w:num>
  <w:num w:numId="6">
    <w:abstractNumId w:val="14"/>
  </w:num>
  <w:num w:numId="7">
    <w:abstractNumId w:val="11"/>
  </w:num>
  <w:num w:numId="8">
    <w:abstractNumId w:val="33"/>
  </w:num>
  <w:num w:numId="9">
    <w:abstractNumId w:val="24"/>
  </w:num>
  <w:num w:numId="10">
    <w:abstractNumId w:val="9"/>
  </w:num>
  <w:num w:numId="11">
    <w:abstractNumId w:val="37"/>
  </w:num>
  <w:num w:numId="12">
    <w:abstractNumId w:val="25"/>
  </w:num>
  <w:num w:numId="13">
    <w:abstractNumId w:val="31"/>
  </w:num>
  <w:num w:numId="14">
    <w:abstractNumId w:val="23"/>
  </w:num>
  <w:num w:numId="15">
    <w:abstractNumId w:val="8"/>
  </w:num>
  <w:num w:numId="16">
    <w:abstractNumId w:val="19"/>
  </w:num>
  <w:num w:numId="17">
    <w:abstractNumId w:val="1"/>
  </w:num>
  <w:num w:numId="18">
    <w:abstractNumId w:val="32"/>
  </w:num>
  <w:num w:numId="19">
    <w:abstractNumId w:val="17"/>
  </w:num>
  <w:num w:numId="20">
    <w:abstractNumId w:val="10"/>
  </w:num>
  <w:num w:numId="21">
    <w:abstractNumId w:val="0"/>
  </w:num>
  <w:num w:numId="22">
    <w:abstractNumId w:val="40"/>
  </w:num>
  <w:num w:numId="23">
    <w:abstractNumId w:val="7"/>
  </w:num>
  <w:num w:numId="24">
    <w:abstractNumId w:val="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1"/>
  </w:num>
  <w:num w:numId="31">
    <w:abstractNumId w:val="36"/>
  </w:num>
  <w:num w:numId="32">
    <w:abstractNumId w:val="42"/>
  </w:num>
  <w:num w:numId="33">
    <w:abstractNumId w:val="20"/>
  </w:num>
  <w:num w:numId="34">
    <w:abstractNumId w:val="39"/>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8"/>
  </w:num>
  <w:num w:numId="38">
    <w:abstractNumId w:val="22"/>
  </w:num>
  <w:num w:numId="39">
    <w:abstractNumId w:val="30"/>
  </w:num>
  <w:num w:numId="40">
    <w:abstractNumId w:val="15"/>
  </w:num>
  <w:num w:numId="41">
    <w:abstractNumId w:val="29"/>
  </w:num>
  <w:num w:numId="42">
    <w:abstractNumId w:val="41"/>
  </w:num>
  <w:num w:numId="43">
    <w:abstractNumId w:val="12"/>
  </w:num>
  <w:num w:numId="44">
    <w:abstractNumId w:val="4"/>
  </w:num>
  <w:num w:numId="45">
    <w:abstractNumId w:val="26"/>
  </w:num>
  <w:num w:numId="46">
    <w:abstractNumId w:val="27"/>
  </w:num>
  <w:num w:numId="47">
    <w:abstractNumId w:val="3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19"/>
    <w:rsid w:val="00002BA0"/>
    <w:rsid w:val="0000356F"/>
    <w:rsid w:val="000128A9"/>
    <w:rsid w:val="00012CAE"/>
    <w:rsid w:val="00014564"/>
    <w:rsid w:val="00017142"/>
    <w:rsid w:val="000172AB"/>
    <w:rsid w:val="00021690"/>
    <w:rsid w:val="00024ACA"/>
    <w:rsid w:val="00036BA3"/>
    <w:rsid w:val="00036F81"/>
    <w:rsid w:val="00043520"/>
    <w:rsid w:val="00046D31"/>
    <w:rsid w:val="00050584"/>
    <w:rsid w:val="000515A5"/>
    <w:rsid w:val="00052AA6"/>
    <w:rsid w:val="000541F0"/>
    <w:rsid w:val="00055CF1"/>
    <w:rsid w:val="0005769A"/>
    <w:rsid w:val="00061FCD"/>
    <w:rsid w:val="00062CA7"/>
    <w:rsid w:val="000713B1"/>
    <w:rsid w:val="00073342"/>
    <w:rsid w:val="00076C96"/>
    <w:rsid w:val="00080AFE"/>
    <w:rsid w:val="00081692"/>
    <w:rsid w:val="00082227"/>
    <w:rsid w:val="000838CC"/>
    <w:rsid w:val="00084537"/>
    <w:rsid w:val="00085576"/>
    <w:rsid w:val="0008677E"/>
    <w:rsid w:val="00090A42"/>
    <w:rsid w:val="00093634"/>
    <w:rsid w:val="000936C2"/>
    <w:rsid w:val="000966B5"/>
    <w:rsid w:val="00096FA2"/>
    <w:rsid w:val="000974C6"/>
    <w:rsid w:val="000A112A"/>
    <w:rsid w:val="000A1389"/>
    <w:rsid w:val="000A1AA4"/>
    <w:rsid w:val="000A1CEA"/>
    <w:rsid w:val="000A228C"/>
    <w:rsid w:val="000A544F"/>
    <w:rsid w:val="000A5C08"/>
    <w:rsid w:val="000A5C34"/>
    <w:rsid w:val="000A79BF"/>
    <w:rsid w:val="000B3126"/>
    <w:rsid w:val="000B37B9"/>
    <w:rsid w:val="000B4E00"/>
    <w:rsid w:val="000B727F"/>
    <w:rsid w:val="000B74C4"/>
    <w:rsid w:val="000C1A59"/>
    <w:rsid w:val="000C22C9"/>
    <w:rsid w:val="000C4D18"/>
    <w:rsid w:val="000C5B87"/>
    <w:rsid w:val="000C69DE"/>
    <w:rsid w:val="000D0DAD"/>
    <w:rsid w:val="000D21E7"/>
    <w:rsid w:val="000D31EE"/>
    <w:rsid w:val="000D7769"/>
    <w:rsid w:val="000E09FA"/>
    <w:rsid w:val="000E4340"/>
    <w:rsid w:val="000E53A9"/>
    <w:rsid w:val="000E6BA2"/>
    <w:rsid w:val="000E6EA8"/>
    <w:rsid w:val="000E7EE4"/>
    <w:rsid w:val="000E7FFB"/>
    <w:rsid w:val="000F0B56"/>
    <w:rsid w:val="000F3F0E"/>
    <w:rsid w:val="000F4D86"/>
    <w:rsid w:val="000F5903"/>
    <w:rsid w:val="000F61E9"/>
    <w:rsid w:val="00100E57"/>
    <w:rsid w:val="00101E69"/>
    <w:rsid w:val="00101FFB"/>
    <w:rsid w:val="0010345D"/>
    <w:rsid w:val="00104688"/>
    <w:rsid w:val="00107E61"/>
    <w:rsid w:val="00112792"/>
    <w:rsid w:val="001146E6"/>
    <w:rsid w:val="00114D21"/>
    <w:rsid w:val="001155A6"/>
    <w:rsid w:val="00117E5E"/>
    <w:rsid w:val="001208FA"/>
    <w:rsid w:val="00121531"/>
    <w:rsid w:val="00123710"/>
    <w:rsid w:val="0012397E"/>
    <w:rsid w:val="00126E24"/>
    <w:rsid w:val="0012799C"/>
    <w:rsid w:val="001311A4"/>
    <w:rsid w:val="001329F2"/>
    <w:rsid w:val="0013619E"/>
    <w:rsid w:val="00136D9C"/>
    <w:rsid w:val="0014112F"/>
    <w:rsid w:val="00142342"/>
    <w:rsid w:val="00142B0D"/>
    <w:rsid w:val="00151B43"/>
    <w:rsid w:val="001553AD"/>
    <w:rsid w:val="001560DE"/>
    <w:rsid w:val="001611D5"/>
    <w:rsid w:val="001622B0"/>
    <w:rsid w:val="001651AC"/>
    <w:rsid w:val="001701B3"/>
    <w:rsid w:val="00171F0D"/>
    <w:rsid w:val="001766BD"/>
    <w:rsid w:val="00180258"/>
    <w:rsid w:val="00187DD4"/>
    <w:rsid w:val="00190BA1"/>
    <w:rsid w:val="0019233A"/>
    <w:rsid w:val="0019248B"/>
    <w:rsid w:val="0019347A"/>
    <w:rsid w:val="00197069"/>
    <w:rsid w:val="00197264"/>
    <w:rsid w:val="001A00BD"/>
    <w:rsid w:val="001A049D"/>
    <w:rsid w:val="001A135F"/>
    <w:rsid w:val="001A2CE8"/>
    <w:rsid w:val="001A30DB"/>
    <w:rsid w:val="001A421D"/>
    <w:rsid w:val="001A5B50"/>
    <w:rsid w:val="001A64A1"/>
    <w:rsid w:val="001A7EFB"/>
    <w:rsid w:val="001B0362"/>
    <w:rsid w:val="001B46B3"/>
    <w:rsid w:val="001B5866"/>
    <w:rsid w:val="001B7E35"/>
    <w:rsid w:val="001C4F84"/>
    <w:rsid w:val="001E03E0"/>
    <w:rsid w:val="001E698F"/>
    <w:rsid w:val="001E6AEC"/>
    <w:rsid w:val="001F0DDE"/>
    <w:rsid w:val="001F2392"/>
    <w:rsid w:val="001F2787"/>
    <w:rsid w:val="001F2A61"/>
    <w:rsid w:val="001F2B80"/>
    <w:rsid w:val="001F3A71"/>
    <w:rsid w:val="001F4B23"/>
    <w:rsid w:val="001F7CA1"/>
    <w:rsid w:val="0020178A"/>
    <w:rsid w:val="002018F9"/>
    <w:rsid w:val="00201EA4"/>
    <w:rsid w:val="00202F05"/>
    <w:rsid w:val="00202FF0"/>
    <w:rsid w:val="0020343F"/>
    <w:rsid w:val="00203B4D"/>
    <w:rsid w:val="00203E1D"/>
    <w:rsid w:val="00205E2F"/>
    <w:rsid w:val="0020633C"/>
    <w:rsid w:val="002078A5"/>
    <w:rsid w:val="002078C6"/>
    <w:rsid w:val="002117FB"/>
    <w:rsid w:val="0021296F"/>
    <w:rsid w:val="00213BC1"/>
    <w:rsid w:val="00217C2C"/>
    <w:rsid w:val="0022101B"/>
    <w:rsid w:val="0022417D"/>
    <w:rsid w:val="002258D9"/>
    <w:rsid w:val="0022595F"/>
    <w:rsid w:val="00226679"/>
    <w:rsid w:val="00235FC3"/>
    <w:rsid w:val="002401B0"/>
    <w:rsid w:val="002401FD"/>
    <w:rsid w:val="0024147D"/>
    <w:rsid w:val="00242431"/>
    <w:rsid w:val="00242724"/>
    <w:rsid w:val="00242B49"/>
    <w:rsid w:val="00243AF6"/>
    <w:rsid w:val="00245F86"/>
    <w:rsid w:val="00250A35"/>
    <w:rsid w:val="00251AC6"/>
    <w:rsid w:val="002541FB"/>
    <w:rsid w:val="00260141"/>
    <w:rsid w:val="00262FF1"/>
    <w:rsid w:val="00264498"/>
    <w:rsid w:val="00267547"/>
    <w:rsid w:val="00271252"/>
    <w:rsid w:val="0027141D"/>
    <w:rsid w:val="00271E32"/>
    <w:rsid w:val="00271FB2"/>
    <w:rsid w:val="002733EB"/>
    <w:rsid w:val="00281182"/>
    <w:rsid w:val="00283829"/>
    <w:rsid w:val="00285391"/>
    <w:rsid w:val="002908CC"/>
    <w:rsid w:val="00293534"/>
    <w:rsid w:val="00295A17"/>
    <w:rsid w:val="0029707A"/>
    <w:rsid w:val="00297231"/>
    <w:rsid w:val="00297358"/>
    <w:rsid w:val="00297E07"/>
    <w:rsid w:val="002A13E3"/>
    <w:rsid w:val="002A180B"/>
    <w:rsid w:val="002A2BFE"/>
    <w:rsid w:val="002A3609"/>
    <w:rsid w:val="002A3D4C"/>
    <w:rsid w:val="002A58D6"/>
    <w:rsid w:val="002A75C4"/>
    <w:rsid w:val="002B3FC6"/>
    <w:rsid w:val="002B7911"/>
    <w:rsid w:val="002C2490"/>
    <w:rsid w:val="002C2B0D"/>
    <w:rsid w:val="002C2E5E"/>
    <w:rsid w:val="002C6330"/>
    <w:rsid w:val="002D02FE"/>
    <w:rsid w:val="002D56AB"/>
    <w:rsid w:val="002E000B"/>
    <w:rsid w:val="002E0F8A"/>
    <w:rsid w:val="002E5C9F"/>
    <w:rsid w:val="002E6AD3"/>
    <w:rsid w:val="002E7799"/>
    <w:rsid w:val="002E7E87"/>
    <w:rsid w:val="002F107B"/>
    <w:rsid w:val="002F1EB8"/>
    <w:rsid w:val="003018C1"/>
    <w:rsid w:val="00304623"/>
    <w:rsid w:val="0030720F"/>
    <w:rsid w:val="003103F0"/>
    <w:rsid w:val="0031056D"/>
    <w:rsid w:val="003115C5"/>
    <w:rsid w:val="00314C70"/>
    <w:rsid w:val="00317B26"/>
    <w:rsid w:val="003221FC"/>
    <w:rsid w:val="00322275"/>
    <w:rsid w:val="0032798A"/>
    <w:rsid w:val="00327C5A"/>
    <w:rsid w:val="00330213"/>
    <w:rsid w:val="003307AC"/>
    <w:rsid w:val="003312FA"/>
    <w:rsid w:val="0033319D"/>
    <w:rsid w:val="00337643"/>
    <w:rsid w:val="00343F71"/>
    <w:rsid w:val="00345E9E"/>
    <w:rsid w:val="00350F46"/>
    <w:rsid w:val="00352D3D"/>
    <w:rsid w:val="00353D83"/>
    <w:rsid w:val="00357945"/>
    <w:rsid w:val="0036208E"/>
    <w:rsid w:val="00370EE2"/>
    <w:rsid w:val="00372214"/>
    <w:rsid w:val="00373272"/>
    <w:rsid w:val="00374C28"/>
    <w:rsid w:val="00375695"/>
    <w:rsid w:val="00380037"/>
    <w:rsid w:val="00381791"/>
    <w:rsid w:val="0038345A"/>
    <w:rsid w:val="00390B3E"/>
    <w:rsid w:val="00395409"/>
    <w:rsid w:val="003965A0"/>
    <w:rsid w:val="00397B3D"/>
    <w:rsid w:val="003A2C7C"/>
    <w:rsid w:val="003B04C3"/>
    <w:rsid w:val="003B138D"/>
    <w:rsid w:val="003B185F"/>
    <w:rsid w:val="003B33F2"/>
    <w:rsid w:val="003B3588"/>
    <w:rsid w:val="003B4932"/>
    <w:rsid w:val="003B6828"/>
    <w:rsid w:val="003B7256"/>
    <w:rsid w:val="003B7BD0"/>
    <w:rsid w:val="003C0ED8"/>
    <w:rsid w:val="003C1463"/>
    <w:rsid w:val="003C1AE2"/>
    <w:rsid w:val="003C37AC"/>
    <w:rsid w:val="003C3D15"/>
    <w:rsid w:val="003C563B"/>
    <w:rsid w:val="003D3C4A"/>
    <w:rsid w:val="003E098D"/>
    <w:rsid w:val="003F321F"/>
    <w:rsid w:val="003F49C5"/>
    <w:rsid w:val="004001D0"/>
    <w:rsid w:val="004019B1"/>
    <w:rsid w:val="00401FDB"/>
    <w:rsid w:val="0040774C"/>
    <w:rsid w:val="00407F1F"/>
    <w:rsid w:val="004144ED"/>
    <w:rsid w:val="00414E38"/>
    <w:rsid w:val="004161E9"/>
    <w:rsid w:val="00416B47"/>
    <w:rsid w:val="004179F1"/>
    <w:rsid w:val="0042199A"/>
    <w:rsid w:val="004240AA"/>
    <w:rsid w:val="0042498C"/>
    <w:rsid w:val="004310BA"/>
    <w:rsid w:val="00431294"/>
    <w:rsid w:val="00433FF6"/>
    <w:rsid w:val="00436C9B"/>
    <w:rsid w:val="00437ABA"/>
    <w:rsid w:val="00442F62"/>
    <w:rsid w:val="0044318E"/>
    <w:rsid w:val="00443853"/>
    <w:rsid w:val="00444F41"/>
    <w:rsid w:val="004538A9"/>
    <w:rsid w:val="00456221"/>
    <w:rsid w:val="004608EE"/>
    <w:rsid w:val="004623E2"/>
    <w:rsid w:val="00463F55"/>
    <w:rsid w:val="004671B6"/>
    <w:rsid w:val="00470085"/>
    <w:rsid w:val="004700BA"/>
    <w:rsid w:val="00470BDC"/>
    <w:rsid w:val="00471D14"/>
    <w:rsid w:val="00472C08"/>
    <w:rsid w:val="00472E8B"/>
    <w:rsid w:val="00473103"/>
    <w:rsid w:val="004753EC"/>
    <w:rsid w:val="0047718A"/>
    <w:rsid w:val="00481D80"/>
    <w:rsid w:val="0049054C"/>
    <w:rsid w:val="00490EF9"/>
    <w:rsid w:val="004957A6"/>
    <w:rsid w:val="004A0191"/>
    <w:rsid w:val="004A232C"/>
    <w:rsid w:val="004A2ECA"/>
    <w:rsid w:val="004A5709"/>
    <w:rsid w:val="004A7506"/>
    <w:rsid w:val="004A7AD9"/>
    <w:rsid w:val="004B35C4"/>
    <w:rsid w:val="004B74DF"/>
    <w:rsid w:val="004C03A6"/>
    <w:rsid w:val="004C2929"/>
    <w:rsid w:val="004C4A14"/>
    <w:rsid w:val="004C7889"/>
    <w:rsid w:val="004D05FC"/>
    <w:rsid w:val="004D1B1A"/>
    <w:rsid w:val="004D245C"/>
    <w:rsid w:val="004D5203"/>
    <w:rsid w:val="004D52B0"/>
    <w:rsid w:val="004D5399"/>
    <w:rsid w:val="004D7989"/>
    <w:rsid w:val="004E236C"/>
    <w:rsid w:val="004E7AE0"/>
    <w:rsid w:val="004F26FE"/>
    <w:rsid w:val="004F2A01"/>
    <w:rsid w:val="004F3FB2"/>
    <w:rsid w:val="004F7A39"/>
    <w:rsid w:val="00500BBE"/>
    <w:rsid w:val="00511F00"/>
    <w:rsid w:val="00512050"/>
    <w:rsid w:val="0051372F"/>
    <w:rsid w:val="00514135"/>
    <w:rsid w:val="005151E4"/>
    <w:rsid w:val="0051611E"/>
    <w:rsid w:val="00517CAC"/>
    <w:rsid w:val="00520F0F"/>
    <w:rsid w:val="00523617"/>
    <w:rsid w:val="00526A37"/>
    <w:rsid w:val="0052738F"/>
    <w:rsid w:val="005275D5"/>
    <w:rsid w:val="005311F4"/>
    <w:rsid w:val="00532CF0"/>
    <w:rsid w:val="0053387E"/>
    <w:rsid w:val="00537327"/>
    <w:rsid w:val="0054077D"/>
    <w:rsid w:val="0054092E"/>
    <w:rsid w:val="00544262"/>
    <w:rsid w:val="00546D07"/>
    <w:rsid w:val="00552BF0"/>
    <w:rsid w:val="00554723"/>
    <w:rsid w:val="00556868"/>
    <w:rsid w:val="00561B2A"/>
    <w:rsid w:val="0056442E"/>
    <w:rsid w:val="00565AE8"/>
    <w:rsid w:val="00566EAA"/>
    <w:rsid w:val="005737EB"/>
    <w:rsid w:val="00574023"/>
    <w:rsid w:val="005808EA"/>
    <w:rsid w:val="0058092F"/>
    <w:rsid w:val="00581351"/>
    <w:rsid w:val="0058135C"/>
    <w:rsid w:val="00581629"/>
    <w:rsid w:val="0058329F"/>
    <w:rsid w:val="0058446D"/>
    <w:rsid w:val="00590607"/>
    <w:rsid w:val="00590710"/>
    <w:rsid w:val="00590E5E"/>
    <w:rsid w:val="00591BB2"/>
    <w:rsid w:val="005937E4"/>
    <w:rsid w:val="0059391E"/>
    <w:rsid w:val="00595A73"/>
    <w:rsid w:val="005A1EF1"/>
    <w:rsid w:val="005A3D03"/>
    <w:rsid w:val="005B1548"/>
    <w:rsid w:val="005B2242"/>
    <w:rsid w:val="005B332B"/>
    <w:rsid w:val="005B3C1F"/>
    <w:rsid w:val="005B3F5A"/>
    <w:rsid w:val="005B4030"/>
    <w:rsid w:val="005B6FB8"/>
    <w:rsid w:val="005C42CD"/>
    <w:rsid w:val="005C49F0"/>
    <w:rsid w:val="005C5B63"/>
    <w:rsid w:val="005D0E1C"/>
    <w:rsid w:val="005D4FE8"/>
    <w:rsid w:val="005D716D"/>
    <w:rsid w:val="005E1A5F"/>
    <w:rsid w:val="005E3593"/>
    <w:rsid w:val="005E747D"/>
    <w:rsid w:val="005F057A"/>
    <w:rsid w:val="005F121F"/>
    <w:rsid w:val="005F3188"/>
    <w:rsid w:val="005F4502"/>
    <w:rsid w:val="005F5231"/>
    <w:rsid w:val="00600B12"/>
    <w:rsid w:val="00601A37"/>
    <w:rsid w:val="0060284F"/>
    <w:rsid w:val="0060376C"/>
    <w:rsid w:val="00605732"/>
    <w:rsid w:val="00605D4E"/>
    <w:rsid w:val="00607CA6"/>
    <w:rsid w:val="00607F3F"/>
    <w:rsid w:val="006122DB"/>
    <w:rsid w:val="0061507F"/>
    <w:rsid w:val="00616364"/>
    <w:rsid w:val="00623033"/>
    <w:rsid w:val="0062399B"/>
    <w:rsid w:val="00623ED4"/>
    <w:rsid w:val="0062604B"/>
    <w:rsid w:val="00626DDB"/>
    <w:rsid w:val="00627DDA"/>
    <w:rsid w:val="00635107"/>
    <w:rsid w:val="006355F8"/>
    <w:rsid w:val="00640563"/>
    <w:rsid w:val="006425EF"/>
    <w:rsid w:val="00645EC2"/>
    <w:rsid w:val="006464B4"/>
    <w:rsid w:val="00650CB2"/>
    <w:rsid w:val="006530AC"/>
    <w:rsid w:val="006538DE"/>
    <w:rsid w:val="00654A77"/>
    <w:rsid w:val="006643CE"/>
    <w:rsid w:val="00665749"/>
    <w:rsid w:val="00667AEF"/>
    <w:rsid w:val="0067288B"/>
    <w:rsid w:val="006729AE"/>
    <w:rsid w:val="006737D5"/>
    <w:rsid w:val="00673FA5"/>
    <w:rsid w:val="00675F0C"/>
    <w:rsid w:val="006778BC"/>
    <w:rsid w:val="00684D55"/>
    <w:rsid w:val="006851F6"/>
    <w:rsid w:val="0068718E"/>
    <w:rsid w:val="00690D6B"/>
    <w:rsid w:val="00691796"/>
    <w:rsid w:val="00693139"/>
    <w:rsid w:val="006932D1"/>
    <w:rsid w:val="006965DB"/>
    <w:rsid w:val="006A04DE"/>
    <w:rsid w:val="006A360C"/>
    <w:rsid w:val="006A3AC5"/>
    <w:rsid w:val="006A53F4"/>
    <w:rsid w:val="006A5CB4"/>
    <w:rsid w:val="006A700C"/>
    <w:rsid w:val="006B355F"/>
    <w:rsid w:val="006B4950"/>
    <w:rsid w:val="006C05F8"/>
    <w:rsid w:val="006C35B9"/>
    <w:rsid w:val="006C5ACB"/>
    <w:rsid w:val="006D1722"/>
    <w:rsid w:val="006D18A1"/>
    <w:rsid w:val="006D1B23"/>
    <w:rsid w:val="006D20A9"/>
    <w:rsid w:val="006D5EBD"/>
    <w:rsid w:val="006F1C51"/>
    <w:rsid w:val="006F2D2E"/>
    <w:rsid w:val="006F3128"/>
    <w:rsid w:val="006F48A6"/>
    <w:rsid w:val="00702FF2"/>
    <w:rsid w:val="00707753"/>
    <w:rsid w:val="007123D9"/>
    <w:rsid w:val="00714AE3"/>
    <w:rsid w:val="0071595A"/>
    <w:rsid w:val="00716FD1"/>
    <w:rsid w:val="00723B9A"/>
    <w:rsid w:val="00723E91"/>
    <w:rsid w:val="00732E73"/>
    <w:rsid w:val="0073377D"/>
    <w:rsid w:val="007369FD"/>
    <w:rsid w:val="007374EA"/>
    <w:rsid w:val="00737E67"/>
    <w:rsid w:val="007403D5"/>
    <w:rsid w:val="00741C2C"/>
    <w:rsid w:val="00742BF0"/>
    <w:rsid w:val="00743989"/>
    <w:rsid w:val="00743B07"/>
    <w:rsid w:val="00744E91"/>
    <w:rsid w:val="00746DB7"/>
    <w:rsid w:val="00751631"/>
    <w:rsid w:val="007516F3"/>
    <w:rsid w:val="00752AC4"/>
    <w:rsid w:val="00753C0A"/>
    <w:rsid w:val="007552BF"/>
    <w:rsid w:val="00755331"/>
    <w:rsid w:val="007643BF"/>
    <w:rsid w:val="00765C07"/>
    <w:rsid w:val="007669F9"/>
    <w:rsid w:val="007707EC"/>
    <w:rsid w:val="00772FDE"/>
    <w:rsid w:val="00775CB6"/>
    <w:rsid w:val="00776069"/>
    <w:rsid w:val="00776E35"/>
    <w:rsid w:val="007775AC"/>
    <w:rsid w:val="00780154"/>
    <w:rsid w:val="00780F0F"/>
    <w:rsid w:val="00782EC5"/>
    <w:rsid w:val="007831C0"/>
    <w:rsid w:val="00784F8D"/>
    <w:rsid w:val="0079217D"/>
    <w:rsid w:val="00793235"/>
    <w:rsid w:val="0079662A"/>
    <w:rsid w:val="007A27D7"/>
    <w:rsid w:val="007A3055"/>
    <w:rsid w:val="007A4E32"/>
    <w:rsid w:val="007B3A31"/>
    <w:rsid w:val="007B412A"/>
    <w:rsid w:val="007B4C17"/>
    <w:rsid w:val="007B5EB0"/>
    <w:rsid w:val="007B6773"/>
    <w:rsid w:val="007B7549"/>
    <w:rsid w:val="007C2716"/>
    <w:rsid w:val="007C2B10"/>
    <w:rsid w:val="007C69F4"/>
    <w:rsid w:val="007D0A72"/>
    <w:rsid w:val="007D2C95"/>
    <w:rsid w:val="007D4705"/>
    <w:rsid w:val="007D7031"/>
    <w:rsid w:val="007E057D"/>
    <w:rsid w:val="007E1944"/>
    <w:rsid w:val="007E2F07"/>
    <w:rsid w:val="007E3749"/>
    <w:rsid w:val="007E72D8"/>
    <w:rsid w:val="007F6DF8"/>
    <w:rsid w:val="008000E8"/>
    <w:rsid w:val="008035B1"/>
    <w:rsid w:val="00805348"/>
    <w:rsid w:val="008063DD"/>
    <w:rsid w:val="008068FB"/>
    <w:rsid w:val="008071D2"/>
    <w:rsid w:val="008102E5"/>
    <w:rsid w:val="00810487"/>
    <w:rsid w:val="008114AF"/>
    <w:rsid w:val="0081152D"/>
    <w:rsid w:val="00811F06"/>
    <w:rsid w:val="00811F4C"/>
    <w:rsid w:val="008142C0"/>
    <w:rsid w:val="008176F0"/>
    <w:rsid w:val="00823682"/>
    <w:rsid w:val="008254F8"/>
    <w:rsid w:val="00825BE6"/>
    <w:rsid w:val="00827E65"/>
    <w:rsid w:val="008304C2"/>
    <w:rsid w:val="00836B44"/>
    <w:rsid w:val="00837DF9"/>
    <w:rsid w:val="00840488"/>
    <w:rsid w:val="00847837"/>
    <w:rsid w:val="00851D5E"/>
    <w:rsid w:val="00854298"/>
    <w:rsid w:val="00856B2D"/>
    <w:rsid w:val="00860985"/>
    <w:rsid w:val="00860ACA"/>
    <w:rsid w:val="00861680"/>
    <w:rsid w:val="008619BF"/>
    <w:rsid w:val="00870701"/>
    <w:rsid w:val="00872C22"/>
    <w:rsid w:val="00875DCA"/>
    <w:rsid w:val="00882D57"/>
    <w:rsid w:val="00885D9D"/>
    <w:rsid w:val="00885DDF"/>
    <w:rsid w:val="0089390A"/>
    <w:rsid w:val="00896554"/>
    <w:rsid w:val="00897090"/>
    <w:rsid w:val="00897549"/>
    <w:rsid w:val="008979E8"/>
    <w:rsid w:val="008A2DC6"/>
    <w:rsid w:val="008A621A"/>
    <w:rsid w:val="008B1C2C"/>
    <w:rsid w:val="008C00C6"/>
    <w:rsid w:val="008C0A8F"/>
    <w:rsid w:val="008C1073"/>
    <w:rsid w:val="008C2E94"/>
    <w:rsid w:val="008C2F8A"/>
    <w:rsid w:val="008C47AA"/>
    <w:rsid w:val="008C761C"/>
    <w:rsid w:val="008D0202"/>
    <w:rsid w:val="008D2DB7"/>
    <w:rsid w:val="008D3199"/>
    <w:rsid w:val="008D6147"/>
    <w:rsid w:val="008E0507"/>
    <w:rsid w:val="008E09F5"/>
    <w:rsid w:val="008F017D"/>
    <w:rsid w:val="008F2B96"/>
    <w:rsid w:val="008F4CDD"/>
    <w:rsid w:val="008F7061"/>
    <w:rsid w:val="008F7730"/>
    <w:rsid w:val="00901476"/>
    <w:rsid w:val="00913201"/>
    <w:rsid w:val="009153D4"/>
    <w:rsid w:val="00915D07"/>
    <w:rsid w:val="00916849"/>
    <w:rsid w:val="00920A3F"/>
    <w:rsid w:val="00920F6D"/>
    <w:rsid w:val="00927231"/>
    <w:rsid w:val="0093215A"/>
    <w:rsid w:val="00932955"/>
    <w:rsid w:val="00937191"/>
    <w:rsid w:val="0094008B"/>
    <w:rsid w:val="00940970"/>
    <w:rsid w:val="009414A9"/>
    <w:rsid w:val="0094456D"/>
    <w:rsid w:val="00945750"/>
    <w:rsid w:val="00946DB0"/>
    <w:rsid w:val="009501AC"/>
    <w:rsid w:val="00950F6E"/>
    <w:rsid w:val="00955A73"/>
    <w:rsid w:val="00956831"/>
    <w:rsid w:val="009629CB"/>
    <w:rsid w:val="0096466D"/>
    <w:rsid w:val="00971108"/>
    <w:rsid w:val="00980669"/>
    <w:rsid w:val="00982226"/>
    <w:rsid w:val="00983489"/>
    <w:rsid w:val="0098434A"/>
    <w:rsid w:val="00984D5C"/>
    <w:rsid w:val="00984F10"/>
    <w:rsid w:val="00985284"/>
    <w:rsid w:val="00990A4C"/>
    <w:rsid w:val="009914C4"/>
    <w:rsid w:val="0099410E"/>
    <w:rsid w:val="009A31D7"/>
    <w:rsid w:val="009B204D"/>
    <w:rsid w:val="009B2378"/>
    <w:rsid w:val="009B2E2B"/>
    <w:rsid w:val="009B3357"/>
    <w:rsid w:val="009B48BF"/>
    <w:rsid w:val="009B5F5A"/>
    <w:rsid w:val="009B611F"/>
    <w:rsid w:val="009B7B4F"/>
    <w:rsid w:val="009B7E7B"/>
    <w:rsid w:val="009C1705"/>
    <w:rsid w:val="009C2C2F"/>
    <w:rsid w:val="009C5812"/>
    <w:rsid w:val="009D40CA"/>
    <w:rsid w:val="009D5302"/>
    <w:rsid w:val="009D7F78"/>
    <w:rsid w:val="009E01C2"/>
    <w:rsid w:val="009E2F9A"/>
    <w:rsid w:val="009E3426"/>
    <w:rsid w:val="009E46DC"/>
    <w:rsid w:val="009E4A5B"/>
    <w:rsid w:val="009E53B5"/>
    <w:rsid w:val="009F0F13"/>
    <w:rsid w:val="009F1E67"/>
    <w:rsid w:val="009F2B9E"/>
    <w:rsid w:val="009F396F"/>
    <w:rsid w:val="009F509D"/>
    <w:rsid w:val="009F61DF"/>
    <w:rsid w:val="00A02A1C"/>
    <w:rsid w:val="00A02DD7"/>
    <w:rsid w:val="00A04013"/>
    <w:rsid w:val="00A069DC"/>
    <w:rsid w:val="00A11B35"/>
    <w:rsid w:val="00A14D37"/>
    <w:rsid w:val="00A21AF6"/>
    <w:rsid w:val="00A27EFB"/>
    <w:rsid w:val="00A31995"/>
    <w:rsid w:val="00A31DEC"/>
    <w:rsid w:val="00A3376E"/>
    <w:rsid w:val="00A337B6"/>
    <w:rsid w:val="00A339BE"/>
    <w:rsid w:val="00A33FE2"/>
    <w:rsid w:val="00A34AC0"/>
    <w:rsid w:val="00A35021"/>
    <w:rsid w:val="00A36B9E"/>
    <w:rsid w:val="00A40FD4"/>
    <w:rsid w:val="00A43607"/>
    <w:rsid w:val="00A43EFC"/>
    <w:rsid w:val="00A44249"/>
    <w:rsid w:val="00A4578F"/>
    <w:rsid w:val="00A526B5"/>
    <w:rsid w:val="00A52EC3"/>
    <w:rsid w:val="00A53539"/>
    <w:rsid w:val="00A6155A"/>
    <w:rsid w:val="00A61DC3"/>
    <w:rsid w:val="00A6341C"/>
    <w:rsid w:val="00A67203"/>
    <w:rsid w:val="00A67AEA"/>
    <w:rsid w:val="00A67CA3"/>
    <w:rsid w:val="00A72525"/>
    <w:rsid w:val="00A725E4"/>
    <w:rsid w:val="00A7713D"/>
    <w:rsid w:val="00A82DC5"/>
    <w:rsid w:val="00A87C5B"/>
    <w:rsid w:val="00A93614"/>
    <w:rsid w:val="00A948C9"/>
    <w:rsid w:val="00A96218"/>
    <w:rsid w:val="00AA111B"/>
    <w:rsid w:val="00AA141A"/>
    <w:rsid w:val="00AA2D50"/>
    <w:rsid w:val="00AA34BB"/>
    <w:rsid w:val="00AA6433"/>
    <w:rsid w:val="00AA6C04"/>
    <w:rsid w:val="00AB0785"/>
    <w:rsid w:val="00AB12E3"/>
    <w:rsid w:val="00AB5217"/>
    <w:rsid w:val="00AB7128"/>
    <w:rsid w:val="00AB7EE1"/>
    <w:rsid w:val="00AC4297"/>
    <w:rsid w:val="00AC5251"/>
    <w:rsid w:val="00AC54E2"/>
    <w:rsid w:val="00AC61D4"/>
    <w:rsid w:val="00AD0BF1"/>
    <w:rsid w:val="00AD0E0A"/>
    <w:rsid w:val="00AD31E3"/>
    <w:rsid w:val="00AE17DF"/>
    <w:rsid w:val="00AE23A7"/>
    <w:rsid w:val="00AE2CF4"/>
    <w:rsid w:val="00AE5411"/>
    <w:rsid w:val="00AE75DE"/>
    <w:rsid w:val="00AE7B9E"/>
    <w:rsid w:val="00AF5501"/>
    <w:rsid w:val="00AF6917"/>
    <w:rsid w:val="00AF6B8D"/>
    <w:rsid w:val="00AF70D1"/>
    <w:rsid w:val="00B00566"/>
    <w:rsid w:val="00B00AC6"/>
    <w:rsid w:val="00B01DB8"/>
    <w:rsid w:val="00B0266E"/>
    <w:rsid w:val="00B0404D"/>
    <w:rsid w:val="00B057F2"/>
    <w:rsid w:val="00B05B45"/>
    <w:rsid w:val="00B0601D"/>
    <w:rsid w:val="00B0602F"/>
    <w:rsid w:val="00B069A2"/>
    <w:rsid w:val="00B107E7"/>
    <w:rsid w:val="00B1331E"/>
    <w:rsid w:val="00B141AD"/>
    <w:rsid w:val="00B17463"/>
    <w:rsid w:val="00B2158A"/>
    <w:rsid w:val="00B22ECA"/>
    <w:rsid w:val="00B25EAD"/>
    <w:rsid w:val="00B27261"/>
    <w:rsid w:val="00B318AD"/>
    <w:rsid w:val="00B31BBB"/>
    <w:rsid w:val="00B355AA"/>
    <w:rsid w:val="00B36537"/>
    <w:rsid w:val="00B41529"/>
    <w:rsid w:val="00B432F7"/>
    <w:rsid w:val="00B44E17"/>
    <w:rsid w:val="00B451A7"/>
    <w:rsid w:val="00B46805"/>
    <w:rsid w:val="00B51BB9"/>
    <w:rsid w:val="00B563BB"/>
    <w:rsid w:val="00B60F3E"/>
    <w:rsid w:val="00B6298D"/>
    <w:rsid w:val="00B6402C"/>
    <w:rsid w:val="00B658C3"/>
    <w:rsid w:val="00B766F1"/>
    <w:rsid w:val="00B80A19"/>
    <w:rsid w:val="00B81C3D"/>
    <w:rsid w:val="00B81E17"/>
    <w:rsid w:val="00B8260E"/>
    <w:rsid w:val="00B83753"/>
    <w:rsid w:val="00B85972"/>
    <w:rsid w:val="00B87784"/>
    <w:rsid w:val="00B91519"/>
    <w:rsid w:val="00B94F4F"/>
    <w:rsid w:val="00B9501A"/>
    <w:rsid w:val="00B9586D"/>
    <w:rsid w:val="00BA3426"/>
    <w:rsid w:val="00BA5D1F"/>
    <w:rsid w:val="00BB27CB"/>
    <w:rsid w:val="00BB2C0E"/>
    <w:rsid w:val="00BB47F7"/>
    <w:rsid w:val="00BB6075"/>
    <w:rsid w:val="00BC0CF1"/>
    <w:rsid w:val="00BC721F"/>
    <w:rsid w:val="00BD0C30"/>
    <w:rsid w:val="00BD1A84"/>
    <w:rsid w:val="00BD1A90"/>
    <w:rsid w:val="00BD20C5"/>
    <w:rsid w:val="00BD2447"/>
    <w:rsid w:val="00BD251D"/>
    <w:rsid w:val="00BD2593"/>
    <w:rsid w:val="00BD4A5F"/>
    <w:rsid w:val="00BD6FFC"/>
    <w:rsid w:val="00BE0D81"/>
    <w:rsid w:val="00BE1CCD"/>
    <w:rsid w:val="00BE4A64"/>
    <w:rsid w:val="00BE773C"/>
    <w:rsid w:val="00BF055C"/>
    <w:rsid w:val="00BF1C6E"/>
    <w:rsid w:val="00BF4EC8"/>
    <w:rsid w:val="00BF70C1"/>
    <w:rsid w:val="00BF73D0"/>
    <w:rsid w:val="00C05604"/>
    <w:rsid w:val="00C05CB7"/>
    <w:rsid w:val="00C0657C"/>
    <w:rsid w:val="00C0666F"/>
    <w:rsid w:val="00C06AF6"/>
    <w:rsid w:val="00C07471"/>
    <w:rsid w:val="00C13243"/>
    <w:rsid w:val="00C133B5"/>
    <w:rsid w:val="00C14A16"/>
    <w:rsid w:val="00C17801"/>
    <w:rsid w:val="00C23C7D"/>
    <w:rsid w:val="00C24371"/>
    <w:rsid w:val="00C2490A"/>
    <w:rsid w:val="00C27DDE"/>
    <w:rsid w:val="00C3090A"/>
    <w:rsid w:val="00C30935"/>
    <w:rsid w:val="00C31119"/>
    <w:rsid w:val="00C34718"/>
    <w:rsid w:val="00C35DEC"/>
    <w:rsid w:val="00C36CD8"/>
    <w:rsid w:val="00C36D5F"/>
    <w:rsid w:val="00C36F6A"/>
    <w:rsid w:val="00C37F78"/>
    <w:rsid w:val="00C4549D"/>
    <w:rsid w:val="00C47DA4"/>
    <w:rsid w:val="00C50C99"/>
    <w:rsid w:val="00C523AD"/>
    <w:rsid w:val="00C52557"/>
    <w:rsid w:val="00C54A4E"/>
    <w:rsid w:val="00C54D0A"/>
    <w:rsid w:val="00C54F3F"/>
    <w:rsid w:val="00C600C8"/>
    <w:rsid w:val="00C653EF"/>
    <w:rsid w:val="00C66296"/>
    <w:rsid w:val="00C7166C"/>
    <w:rsid w:val="00C7280F"/>
    <w:rsid w:val="00C72F78"/>
    <w:rsid w:val="00C75C38"/>
    <w:rsid w:val="00C7632A"/>
    <w:rsid w:val="00C80B12"/>
    <w:rsid w:val="00C80BEF"/>
    <w:rsid w:val="00C82229"/>
    <w:rsid w:val="00C86491"/>
    <w:rsid w:val="00C868F6"/>
    <w:rsid w:val="00C90D49"/>
    <w:rsid w:val="00C92996"/>
    <w:rsid w:val="00C93D4F"/>
    <w:rsid w:val="00C94F9E"/>
    <w:rsid w:val="00C97358"/>
    <w:rsid w:val="00CA0047"/>
    <w:rsid w:val="00CA6E7B"/>
    <w:rsid w:val="00CB0934"/>
    <w:rsid w:val="00CB1312"/>
    <w:rsid w:val="00CB1862"/>
    <w:rsid w:val="00CB310E"/>
    <w:rsid w:val="00CB49CB"/>
    <w:rsid w:val="00CB6F98"/>
    <w:rsid w:val="00CC02C1"/>
    <w:rsid w:val="00CC0D2A"/>
    <w:rsid w:val="00CC5DA9"/>
    <w:rsid w:val="00CD2D35"/>
    <w:rsid w:val="00CD2D51"/>
    <w:rsid w:val="00CD4A6C"/>
    <w:rsid w:val="00CE0770"/>
    <w:rsid w:val="00CE1816"/>
    <w:rsid w:val="00CE21AD"/>
    <w:rsid w:val="00CE3164"/>
    <w:rsid w:val="00CE36F3"/>
    <w:rsid w:val="00CE3E34"/>
    <w:rsid w:val="00CF3F6C"/>
    <w:rsid w:val="00CF738D"/>
    <w:rsid w:val="00CF76FA"/>
    <w:rsid w:val="00D034B0"/>
    <w:rsid w:val="00D038B9"/>
    <w:rsid w:val="00D03C4F"/>
    <w:rsid w:val="00D05F47"/>
    <w:rsid w:val="00D06574"/>
    <w:rsid w:val="00D12EEC"/>
    <w:rsid w:val="00D146E6"/>
    <w:rsid w:val="00D15067"/>
    <w:rsid w:val="00D1598E"/>
    <w:rsid w:val="00D20BB5"/>
    <w:rsid w:val="00D22C35"/>
    <w:rsid w:val="00D24C5D"/>
    <w:rsid w:val="00D25EA2"/>
    <w:rsid w:val="00D2778F"/>
    <w:rsid w:val="00D31640"/>
    <w:rsid w:val="00D31F9E"/>
    <w:rsid w:val="00D325F9"/>
    <w:rsid w:val="00D34569"/>
    <w:rsid w:val="00D352E7"/>
    <w:rsid w:val="00D415EA"/>
    <w:rsid w:val="00D42660"/>
    <w:rsid w:val="00D44015"/>
    <w:rsid w:val="00D53D5A"/>
    <w:rsid w:val="00D54EA8"/>
    <w:rsid w:val="00D60792"/>
    <w:rsid w:val="00D60DC4"/>
    <w:rsid w:val="00D61DA5"/>
    <w:rsid w:val="00D63AF2"/>
    <w:rsid w:val="00D645AA"/>
    <w:rsid w:val="00D64923"/>
    <w:rsid w:val="00D6598F"/>
    <w:rsid w:val="00D6695F"/>
    <w:rsid w:val="00D67FE2"/>
    <w:rsid w:val="00D729B1"/>
    <w:rsid w:val="00D74248"/>
    <w:rsid w:val="00D8167C"/>
    <w:rsid w:val="00D8249A"/>
    <w:rsid w:val="00D82A3D"/>
    <w:rsid w:val="00D859F6"/>
    <w:rsid w:val="00D94CF8"/>
    <w:rsid w:val="00D952E0"/>
    <w:rsid w:val="00D97BFF"/>
    <w:rsid w:val="00DA0AA8"/>
    <w:rsid w:val="00DA158D"/>
    <w:rsid w:val="00DA2F59"/>
    <w:rsid w:val="00DA4655"/>
    <w:rsid w:val="00DA598A"/>
    <w:rsid w:val="00DB0017"/>
    <w:rsid w:val="00DB0C98"/>
    <w:rsid w:val="00DB7D38"/>
    <w:rsid w:val="00DC1EB6"/>
    <w:rsid w:val="00DC34F7"/>
    <w:rsid w:val="00DC5386"/>
    <w:rsid w:val="00DC75BD"/>
    <w:rsid w:val="00DC768F"/>
    <w:rsid w:val="00DD5943"/>
    <w:rsid w:val="00DD60E5"/>
    <w:rsid w:val="00DD6AED"/>
    <w:rsid w:val="00DE0BE0"/>
    <w:rsid w:val="00DE0CFE"/>
    <w:rsid w:val="00DE11A4"/>
    <w:rsid w:val="00DE1CD8"/>
    <w:rsid w:val="00DE1D20"/>
    <w:rsid w:val="00DF12E9"/>
    <w:rsid w:val="00DF226D"/>
    <w:rsid w:val="00DF3294"/>
    <w:rsid w:val="00DF4015"/>
    <w:rsid w:val="00DF41C4"/>
    <w:rsid w:val="00DF63D0"/>
    <w:rsid w:val="00E00287"/>
    <w:rsid w:val="00E01C04"/>
    <w:rsid w:val="00E01FEE"/>
    <w:rsid w:val="00E05C90"/>
    <w:rsid w:val="00E10816"/>
    <w:rsid w:val="00E1281E"/>
    <w:rsid w:val="00E12CE6"/>
    <w:rsid w:val="00E200A4"/>
    <w:rsid w:val="00E2079C"/>
    <w:rsid w:val="00E21589"/>
    <w:rsid w:val="00E21982"/>
    <w:rsid w:val="00E22C6B"/>
    <w:rsid w:val="00E3053B"/>
    <w:rsid w:val="00E34690"/>
    <w:rsid w:val="00E378A1"/>
    <w:rsid w:val="00E44EDA"/>
    <w:rsid w:val="00E500C1"/>
    <w:rsid w:val="00E54737"/>
    <w:rsid w:val="00E559C9"/>
    <w:rsid w:val="00E601B5"/>
    <w:rsid w:val="00E62423"/>
    <w:rsid w:val="00E63B6B"/>
    <w:rsid w:val="00E6453A"/>
    <w:rsid w:val="00E71325"/>
    <w:rsid w:val="00E72896"/>
    <w:rsid w:val="00E7651C"/>
    <w:rsid w:val="00E76600"/>
    <w:rsid w:val="00E769FF"/>
    <w:rsid w:val="00E81537"/>
    <w:rsid w:val="00E833AD"/>
    <w:rsid w:val="00E83984"/>
    <w:rsid w:val="00E84678"/>
    <w:rsid w:val="00E913E1"/>
    <w:rsid w:val="00E921AE"/>
    <w:rsid w:val="00E943DC"/>
    <w:rsid w:val="00E94526"/>
    <w:rsid w:val="00E9503C"/>
    <w:rsid w:val="00E9644D"/>
    <w:rsid w:val="00EA0C75"/>
    <w:rsid w:val="00EA16C4"/>
    <w:rsid w:val="00EA4B9E"/>
    <w:rsid w:val="00EA579C"/>
    <w:rsid w:val="00EA6F6B"/>
    <w:rsid w:val="00EB17A2"/>
    <w:rsid w:val="00EB1940"/>
    <w:rsid w:val="00EB5162"/>
    <w:rsid w:val="00EB5DD1"/>
    <w:rsid w:val="00EB631B"/>
    <w:rsid w:val="00EC4A0A"/>
    <w:rsid w:val="00EC5BE1"/>
    <w:rsid w:val="00EC60A1"/>
    <w:rsid w:val="00EC65FB"/>
    <w:rsid w:val="00EC7D4C"/>
    <w:rsid w:val="00ED2627"/>
    <w:rsid w:val="00ED27C0"/>
    <w:rsid w:val="00ED62F1"/>
    <w:rsid w:val="00ED6349"/>
    <w:rsid w:val="00EE37DD"/>
    <w:rsid w:val="00EE3A63"/>
    <w:rsid w:val="00EF1897"/>
    <w:rsid w:val="00EF37B4"/>
    <w:rsid w:val="00EF3D32"/>
    <w:rsid w:val="00EF5371"/>
    <w:rsid w:val="00EF73A2"/>
    <w:rsid w:val="00EF76C3"/>
    <w:rsid w:val="00EF7E62"/>
    <w:rsid w:val="00F066D5"/>
    <w:rsid w:val="00F06755"/>
    <w:rsid w:val="00F069D6"/>
    <w:rsid w:val="00F134D8"/>
    <w:rsid w:val="00F157E0"/>
    <w:rsid w:val="00F2442C"/>
    <w:rsid w:val="00F246A8"/>
    <w:rsid w:val="00F26623"/>
    <w:rsid w:val="00F30ADF"/>
    <w:rsid w:val="00F30EB7"/>
    <w:rsid w:val="00F312C0"/>
    <w:rsid w:val="00F335C4"/>
    <w:rsid w:val="00F357B5"/>
    <w:rsid w:val="00F4224A"/>
    <w:rsid w:val="00F4486C"/>
    <w:rsid w:val="00F5031D"/>
    <w:rsid w:val="00F5278E"/>
    <w:rsid w:val="00F561EC"/>
    <w:rsid w:val="00F60E16"/>
    <w:rsid w:val="00F63E2B"/>
    <w:rsid w:val="00F63F24"/>
    <w:rsid w:val="00F74A6B"/>
    <w:rsid w:val="00F75F14"/>
    <w:rsid w:val="00F76C43"/>
    <w:rsid w:val="00F77F79"/>
    <w:rsid w:val="00F81D2C"/>
    <w:rsid w:val="00F83461"/>
    <w:rsid w:val="00F84DF6"/>
    <w:rsid w:val="00F870A2"/>
    <w:rsid w:val="00F8792F"/>
    <w:rsid w:val="00F919F6"/>
    <w:rsid w:val="00F91C46"/>
    <w:rsid w:val="00F9234A"/>
    <w:rsid w:val="00F94EBA"/>
    <w:rsid w:val="00F95244"/>
    <w:rsid w:val="00F961C4"/>
    <w:rsid w:val="00F96669"/>
    <w:rsid w:val="00F973F3"/>
    <w:rsid w:val="00FA0C99"/>
    <w:rsid w:val="00FA3196"/>
    <w:rsid w:val="00FA3A8F"/>
    <w:rsid w:val="00FA56A8"/>
    <w:rsid w:val="00FB349B"/>
    <w:rsid w:val="00FB4025"/>
    <w:rsid w:val="00FB5D4A"/>
    <w:rsid w:val="00FB6240"/>
    <w:rsid w:val="00FB699C"/>
    <w:rsid w:val="00FC0B98"/>
    <w:rsid w:val="00FC37AC"/>
    <w:rsid w:val="00FC5263"/>
    <w:rsid w:val="00FC6AF1"/>
    <w:rsid w:val="00FD0B1C"/>
    <w:rsid w:val="00FD3E33"/>
    <w:rsid w:val="00FD5103"/>
    <w:rsid w:val="00FD7CBD"/>
    <w:rsid w:val="00FE11A3"/>
    <w:rsid w:val="00FE540C"/>
    <w:rsid w:val="00FE57BF"/>
    <w:rsid w:val="00FE57F7"/>
    <w:rsid w:val="00FF1DA1"/>
    <w:rsid w:val="00FF2032"/>
    <w:rsid w:val="00FF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E43A6"/>
  <w15:docId w15:val="{F3C57AB0-C210-4E40-9E8B-8FDEEA3B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19"/>
    <w:rPr>
      <w:sz w:val="24"/>
      <w:szCs w:val="24"/>
    </w:rPr>
  </w:style>
  <w:style w:type="paragraph" w:styleId="2">
    <w:name w:val="heading 2"/>
    <w:basedOn w:val="a"/>
    <w:next w:val="a"/>
    <w:qFormat/>
    <w:rsid w:val="00C31119"/>
    <w:pPr>
      <w:keepNext/>
      <w:spacing w:line="240" w:lineRule="atLeast"/>
      <w:jc w:val="center"/>
      <w:outlineLvl w:val="1"/>
    </w:pPr>
    <w:rPr>
      <w:b/>
      <w:bCs/>
      <w:snapToGrid w:val="0"/>
      <w:color w:val="000000"/>
      <w:sz w:val="32"/>
      <w:szCs w:val="32"/>
    </w:rPr>
  </w:style>
  <w:style w:type="paragraph" w:styleId="3">
    <w:name w:val="heading 3"/>
    <w:basedOn w:val="a"/>
    <w:next w:val="a"/>
    <w:qFormat/>
    <w:rsid w:val="00C31119"/>
    <w:pPr>
      <w:keepNext/>
      <w:spacing w:line="240" w:lineRule="atLeast"/>
      <w:jc w:val="center"/>
      <w:outlineLvl w:val="2"/>
    </w:pPr>
    <w:rPr>
      <w:b/>
      <w:snapToGrid w:val="0"/>
      <w:color w:val="000000"/>
    </w:rPr>
  </w:style>
  <w:style w:type="paragraph" w:styleId="4">
    <w:name w:val="heading 4"/>
    <w:basedOn w:val="a"/>
    <w:next w:val="a"/>
    <w:qFormat/>
    <w:rsid w:val="00C31119"/>
    <w:pPr>
      <w:keepNext/>
      <w:spacing w:line="240" w:lineRule="atLeast"/>
      <w:jc w:val="center"/>
      <w:outlineLvl w:val="3"/>
    </w:pPr>
    <w:rPr>
      <w:b/>
      <w:bCs/>
      <w:snapToGrid w:val="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1119"/>
    <w:pPr>
      <w:spacing w:line="360" w:lineRule="auto"/>
      <w:ind w:firstLine="709"/>
      <w:jc w:val="both"/>
    </w:pPr>
    <w:rPr>
      <w:sz w:val="28"/>
      <w:szCs w:val="20"/>
    </w:rPr>
  </w:style>
  <w:style w:type="table" w:styleId="a5">
    <w:name w:val="Table Grid"/>
    <w:basedOn w:val="a1"/>
    <w:rsid w:val="00C3111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37ABA"/>
    <w:pPr>
      <w:tabs>
        <w:tab w:val="center" w:pos="4677"/>
        <w:tab w:val="right" w:pos="9355"/>
      </w:tabs>
    </w:pPr>
  </w:style>
  <w:style w:type="character" w:styleId="a7">
    <w:name w:val="page number"/>
    <w:basedOn w:val="a0"/>
    <w:rsid w:val="00437ABA"/>
  </w:style>
  <w:style w:type="paragraph" w:styleId="a8">
    <w:name w:val="Balloon Text"/>
    <w:basedOn w:val="a"/>
    <w:semiHidden/>
    <w:rsid w:val="00B41529"/>
    <w:rPr>
      <w:rFonts w:ascii="Tahoma" w:hAnsi="Tahoma" w:cs="Tahoma"/>
      <w:sz w:val="16"/>
      <w:szCs w:val="16"/>
    </w:rPr>
  </w:style>
  <w:style w:type="paragraph" w:styleId="a9">
    <w:name w:val="footer"/>
    <w:basedOn w:val="a"/>
    <w:link w:val="aa"/>
    <w:uiPriority w:val="99"/>
    <w:unhideWhenUsed/>
    <w:rsid w:val="004B74DF"/>
    <w:pPr>
      <w:tabs>
        <w:tab w:val="center" w:pos="4677"/>
        <w:tab w:val="right" w:pos="9355"/>
      </w:tabs>
    </w:pPr>
  </w:style>
  <w:style w:type="character" w:customStyle="1" w:styleId="aa">
    <w:name w:val="Нижний колонтитул Знак"/>
    <w:basedOn w:val="a0"/>
    <w:link w:val="a9"/>
    <w:uiPriority w:val="99"/>
    <w:rsid w:val="004B74DF"/>
    <w:rPr>
      <w:sz w:val="24"/>
      <w:szCs w:val="24"/>
    </w:rPr>
  </w:style>
  <w:style w:type="paragraph" w:styleId="ab">
    <w:name w:val="Body Text"/>
    <w:basedOn w:val="a"/>
    <w:link w:val="ac"/>
    <w:unhideWhenUsed/>
    <w:rsid w:val="004B74DF"/>
    <w:pPr>
      <w:spacing w:after="120"/>
    </w:pPr>
  </w:style>
  <w:style w:type="character" w:customStyle="1" w:styleId="ac">
    <w:name w:val="Основной текст Знак"/>
    <w:basedOn w:val="a0"/>
    <w:link w:val="ab"/>
    <w:rsid w:val="004B74DF"/>
    <w:rPr>
      <w:sz w:val="24"/>
      <w:szCs w:val="24"/>
    </w:rPr>
  </w:style>
  <w:style w:type="paragraph" w:customStyle="1" w:styleId="ad">
    <w:name w:val="Таблицы (моноширинный)"/>
    <w:basedOn w:val="a"/>
    <w:next w:val="a"/>
    <w:rsid w:val="00741C2C"/>
    <w:pPr>
      <w:autoSpaceDE w:val="0"/>
      <w:autoSpaceDN w:val="0"/>
      <w:adjustRightInd w:val="0"/>
      <w:jc w:val="both"/>
    </w:pPr>
    <w:rPr>
      <w:rFonts w:ascii="Courier New" w:hAnsi="Courier New" w:cs="Courier New"/>
      <w:sz w:val="20"/>
      <w:szCs w:val="20"/>
    </w:rPr>
  </w:style>
  <w:style w:type="paragraph" w:customStyle="1" w:styleId="20">
    <w:name w:val="Знак2"/>
    <w:basedOn w:val="a"/>
    <w:rsid w:val="00B44E17"/>
    <w:rPr>
      <w:rFonts w:ascii="Verdana" w:hAnsi="Verdana" w:cs="Verdana"/>
      <w:sz w:val="20"/>
      <w:szCs w:val="20"/>
      <w:lang w:val="en-US" w:eastAsia="en-US"/>
    </w:rPr>
  </w:style>
  <w:style w:type="paragraph" w:customStyle="1" w:styleId="ConsPlusNormal">
    <w:name w:val="ConsPlusNormal"/>
    <w:rsid w:val="00D859F6"/>
    <w:pPr>
      <w:autoSpaceDE w:val="0"/>
      <w:autoSpaceDN w:val="0"/>
      <w:adjustRightInd w:val="0"/>
      <w:ind w:firstLine="720"/>
    </w:pPr>
    <w:rPr>
      <w:rFonts w:ascii="Arial" w:hAnsi="Arial" w:cs="Arial"/>
    </w:rPr>
  </w:style>
  <w:style w:type="paragraph" w:customStyle="1" w:styleId="ae">
    <w:name w:val="Знак Знак Знак Знак Знак Знак"/>
    <w:basedOn w:val="a"/>
    <w:rsid w:val="003B33F2"/>
    <w:rPr>
      <w:rFonts w:ascii="Verdana" w:hAnsi="Verdana" w:cs="Verdana"/>
      <w:sz w:val="20"/>
      <w:szCs w:val="20"/>
      <w:lang w:val="en-US" w:eastAsia="en-US"/>
    </w:rPr>
  </w:style>
  <w:style w:type="paragraph" w:customStyle="1" w:styleId="Style3">
    <w:name w:val="Style3"/>
    <w:basedOn w:val="a"/>
    <w:rsid w:val="00043520"/>
    <w:pPr>
      <w:widowControl w:val="0"/>
      <w:autoSpaceDE w:val="0"/>
      <w:autoSpaceDN w:val="0"/>
      <w:adjustRightInd w:val="0"/>
      <w:spacing w:line="273" w:lineRule="exact"/>
      <w:jc w:val="both"/>
    </w:pPr>
    <w:rPr>
      <w:rFonts w:ascii="Tahoma" w:hAnsi="Tahoma"/>
    </w:rPr>
  </w:style>
  <w:style w:type="character" w:customStyle="1" w:styleId="FontStyle12">
    <w:name w:val="Font Style12"/>
    <w:basedOn w:val="a0"/>
    <w:rsid w:val="00043520"/>
    <w:rPr>
      <w:rFonts w:ascii="Times New Roman" w:hAnsi="Times New Roman" w:cs="Times New Roman"/>
      <w:sz w:val="22"/>
      <w:szCs w:val="22"/>
    </w:rPr>
  </w:style>
  <w:style w:type="paragraph" w:styleId="af">
    <w:name w:val="Revision"/>
    <w:hidden/>
    <w:uiPriority w:val="99"/>
    <w:semiHidden/>
    <w:rsid w:val="00213BC1"/>
    <w:rPr>
      <w:sz w:val="24"/>
      <w:szCs w:val="24"/>
    </w:rPr>
  </w:style>
  <w:style w:type="paragraph" w:styleId="af0">
    <w:name w:val="List Paragraph"/>
    <w:basedOn w:val="a"/>
    <w:uiPriority w:val="34"/>
    <w:qFormat/>
    <w:rsid w:val="00271E32"/>
    <w:pPr>
      <w:ind w:left="720"/>
      <w:contextualSpacing/>
    </w:pPr>
  </w:style>
  <w:style w:type="paragraph" w:customStyle="1" w:styleId="21">
    <w:name w:val="Основной текст 21"/>
    <w:basedOn w:val="a"/>
    <w:rsid w:val="00F96669"/>
    <w:pPr>
      <w:widowControl w:val="0"/>
      <w:autoSpaceDE w:val="0"/>
      <w:autoSpaceDN w:val="0"/>
      <w:jc w:val="both"/>
    </w:pPr>
    <w:rPr>
      <w:sz w:val="20"/>
    </w:rPr>
  </w:style>
  <w:style w:type="character" w:styleId="af1">
    <w:name w:val="annotation reference"/>
    <w:basedOn w:val="a0"/>
    <w:rsid w:val="002F107B"/>
    <w:rPr>
      <w:sz w:val="16"/>
      <w:szCs w:val="16"/>
    </w:rPr>
  </w:style>
  <w:style w:type="paragraph" w:styleId="af2">
    <w:name w:val="annotation text"/>
    <w:basedOn w:val="a"/>
    <w:link w:val="af3"/>
    <w:rsid w:val="002F107B"/>
    <w:rPr>
      <w:sz w:val="20"/>
      <w:szCs w:val="20"/>
    </w:rPr>
  </w:style>
  <w:style w:type="character" w:customStyle="1" w:styleId="af3">
    <w:name w:val="Текст примечания Знак"/>
    <w:basedOn w:val="a0"/>
    <w:link w:val="af2"/>
    <w:rsid w:val="002F107B"/>
  </w:style>
  <w:style w:type="paragraph" w:styleId="af4">
    <w:name w:val="annotation subject"/>
    <w:basedOn w:val="af2"/>
    <w:next w:val="af2"/>
    <w:link w:val="af5"/>
    <w:rsid w:val="002F107B"/>
    <w:rPr>
      <w:b/>
      <w:bCs/>
    </w:rPr>
  </w:style>
  <w:style w:type="character" w:customStyle="1" w:styleId="af5">
    <w:name w:val="Тема примечания Знак"/>
    <w:basedOn w:val="af3"/>
    <w:link w:val="af4"/>
    <w:rsid w:val="002F107B"/>
    <w:rPr>
      <w:b/>
      <w:bCs/>
    </w:rPr>
  </w:style>
  <w:style w:type="paragraph" w:styleId="af6">
    <w:name w:val="endnote text"/>
    <w:basedOn w:val="a"/>
    <w:link w:val="af7"/>
    <w:rsid w:val="004A7AD9"/>
    <w:rPr>
      <w:sz w:val="20"/>
      <w:szCs w:val="20"/>
    </w:rPr>
  </w:style>
  <w:style w:type="character" w:customStyle="1" w:styleId="af7">
    <w:name w:val="Текст концевой сноски Знак"/>
    <w:basedOn w:val="a0"/>
    <w:link w:val="af6"/>
    <w:rsid w:val="004A7AD9"/>
  </w:style>
  <w:style w:type="character" w:styleId="af8">
    <w:name w:val="endnote reference"/>
    <w:basedOn w:val="a0"/>
    <w:rsid w:val="004A7AD9"/>
    <w:rPr>
      <w:vertAlign w:val="superscript"/>
    </w:rPr>
  </w:style>
  <w:style w:type="paragraph" w:styleId="af9">
    <w:name w:val="footnote text"/>
    <w:basedOn w:val="a"/>
    <w:link w:val="afa"/>
    <w:rsid w:val="004A7AD9"/>
    <w:rPr>
      <w:sz w:val="20"/>
      <w:szCs w:val="20"/>
    </w:rPr>
  </w:style>
  <w:style w:type="character" w:customStyle="1" w:styleId="afa">
    <w:name w:val="Текст сноски Знак"/>
    <w:basedOn w:val="a0"/>
    <w:link w:val="af9"/>
    <w:rsid w:val="004A7AD9"/>
  </w:style>
  <w:style w:type="character" w:styleId="afb">
    <w:name w:val="footnote reference"/>
    <w:basedOn w:val="a0"/>
    <w:rsid w:val="004A7AD9"/>
    <w:rPr>
      <w:vertAlign w:val="superscript"/>
    </w:rPr>
  </w:style>
  <w:style w:type="character" w:customStyle="1" w:styleId="a4">
    <w:name w:val="Основной текст с отступом Знак"/>
    <w:basedOn w:val="a0"/>
    <w:link w:val="a3"/>
    <w:rsid w:val="00A725E4"/>
    <w:rPr>
      <w:sz w:val="28"/>
    </w:rPr>
  </w:style>
  <w:style w:type="paragraph" w:styleId="30">
    <w:name w:val="Body Text Indent 3"/>
    <w:basedOn w:val="a"/>
    <w:link w:val="31"/>
    <w:rsid w:val="000B4E00"/>
    <w:pPr>
      <w:spacing w:after="120"/>
      <w:ind w:left="283"/>
    </w:pPr>
    <w:rPr>
      <w:sz w:val="16"/>
      <w:szCs w:val="16"/>
    </w:rPr>
  </w:style>
  <w:style w:type="character" w:customStyle="1" w:styleId="31">
    <w:name w:val="Основной текст с отступом 3 Знак"/>
    <w:basedOn w:val="a0"/>
    <w:link w:val="30"/>
    <w:rsid w:val="000B4E00"/>
    <w:rPr>
      <w:sz w:val="16"/>
      <w:szCs w:val="16"/>
    </w:rPr>
  </w:style>
  <w:style w:type="paragraph" w:customStyle="1" w:styleId="1">
    <w:name w:val="Знак1"/>
    <w:basedOn w:val="a"/>
    <w:rsid w:val="00D2778F"/>
    <w:pPr>
      <w:spacing w:after="160" w:line="240" w:lineRule="exact"/>
    </w:pPr>
    <w:rPr>
      <w:rFonts w:ascii="Verdana" w:hAnsi="Verdana" w:cs="Verdana"/>
      <w:sz w:val="20"/>
      <w:szCs w:val="20"/>
      <w:lang w:val="en-US" w:eastAsia="en-US"/>
    </w:rPr>
  </w:style>
  <w:style w:type="paragraph" w:customStyle="1" w:styleId="10">
    <w:name w:val="Знак1"/>
    <w:basedOn w:val="a"/>
    <w:rsid w:val="00B0266E"/>
    <w:pPr>
      <w:spacing w:after="160" w:line="240" w:lineRule="exact"/>
    </w:pPr>
    <w:rPr>
      <w:rFonts w:ascii="Verdana" w:hAnsi="Verdana" w:cs="Verdana"/>
      <w:sz w:val="20"/>
      <w:szCs w:val="20"/>
      <w:lang w:val="en-US" w:eastAsia="en-US"/>
    </w:rPr>
  </w:style>
  <w:style w:type="paragraph" w:customStyle="1" w:styleId="11">
    <w:name w:val="Знак1"/>
    <w:basedOn w:val="a"/>
    <w:rsid w:val="006D5EBD"/>
    <w:pPr>
      <w:spacing w:after="160" w:line="240" w:lineRule="exact"/>
    </w:pPr>
    <w:rPr>
      <w:rFonts w:ascii="Verdana" w:hAnsi="Verdana" w:cs="Verdana"/>
      <w:sz w:val="20"/>
      <w:szCs w:val="20"/>
      <w:lang w:val="en-US" w:eastAsia="en-US"/>
    </w:rPr>
  </w:style>
  <w:style w:type="paragraph" w:styleId="afc">
    <w:name w:val="Plain Text"/>
    <w:basedOn w:val="a"/>
    <w:link w:val="afd"/>
    <w:rsid w:val="00B51BB9"/>
    <w:rPr>
      <w:rFonts w:ascii="Courier New" w:hAnsi="Courier New" w:cs="Courier New"/>
      <w:sz w:val="20"/>
      <w:szCs w:val="20"/>
    </w:rPr>
  </w:style>
  <w:style w:type="character" w:customStyle="1" w:styleId="afd">
    <w:name w:val="Текст Знак"/>
    <w:basedOn w:val="a0"/>
    <w:link w:val="afc"/>
    <w:rsid w:val="00B51BB9"/>
    <w:rPr>
      <w:rFonts w:ascii="Courier New" w:hAnsi="Courier New" w:cs="Courier New"/>
    </w:rPr>
  </w:style>
  <w:style w:type="paragraph" w:styleId="12">
    <w:name w:val="toc 1"/>
    <w:basedOn w:val="a"/>
    <w:next w:val="a"/>
    <w:autoRedefine/>
    <w:uiPriority w:val="39"/>
    <w:rsid w:val="00B51BB9"/>
    <w:pPr>
      <w:tabs>
        <w:tab w:val="right" w:leader="dot" w:pos="10080"/>
      </w:tabs>
      <w:ind w:left="1120" w:right="1105" w:hanging="1120"/>
    </w:pPr>
    <w:rPr>
      <w:rFonts w:ascii="Arial" w:hAnsi="Arial"/>
      <w:sz w:val="20"/>
    </w:rPr>
  </w:style>
  <w:style w:type="character" w:styleId="afe">
    <w:name w:val="Hyperlink"/>
    <w:uiPriority w:val="99"/>
    <w:rsid w:val="00B51BB9"/>
    <w:rPr>
      <w:color w:val="0000FF"/>
      <w:u w:val="single"/>
    </w:rPr>
  </w:style>
  <w:style w:type="paragraph" w:styleId="22">
    <w:name w:val="toc 2"/>
    <w:basedOn w:val="a"/>
    <w:next w:val="a"/>
    <w:autoRedefine/>
    <w:uiPriority w:val="39"/>
    <w:rsid w:val="00B51BB9"/>
    <w:pPr>
      <w:spacing w:after="100"/>
      <w:ind w:left="240"/>
    </w:pPr>
  </w:style>
  <w:style w:type="paragraph" w:styleId="32">
    <w:name w:val="toc 3"/>
    <w:basedOn w:val="a"/>
    <w:next w:val="a"/>
    <w:autoRedefine/>
    <w:uiPriority w:val="39"/>
    <w:rsid w:val="00B51BB9"/>
    <w:pPr>
      <w:spacing w:after="100"/>
      <w:ind w:left="480"/>
    </w:pPr>
  </w:style>
  <w:style w:type="character" w:customStyle="1" w:styleId="fontstyle01">
    <w:name w:val="fontstyle01"/>
    <w:basedOn w:val="a0"/>
    <w:rsid w:val="00591BB2"/>
    <w:rPr>
      <w:rFonts w:ascii="ArialNarrow" w:hAnsi="ArialNarrow"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031">
      <w:bodyDiv w:val="1"/>
      <w:marLeft w:val="0"/>
      <w:marRight w:val="0"/>
      <w:marTop w:val="0"/>
      <w:marBottom w:val="0"/>
      <w:divBdr>
        <w:top w:val="none" w:sz="0" w:space="0" w:color="auto"/>
        <w:left w:val="none" w:sz="0" w:space="0" w:color="auto"/>
        <w:bottom w:val="none" w:sz="0" w:space="0" w:color="auto"/>
        <w:right w:val="none" w:sz="0" w:space="0" w:color="auto"/>
      </w:divBdr>
    </w:div>
    <w:div w:id="114376444">
      <w:bodyDiv w:val="1"/>
      <w:marLeft w:val="0"/>
      <w:marRight w:val="0"/>
      <w:marTop w:val="0"/>
      <w:marBottom w:val="0"/>
      <w:divBdr>
        <w:top w:val="none" w:sz="0" w:space="0" w:color="auto"/>
        <w:left w:val="none" w:sz="0" w:space="0" w:color="auto"/>
        <w:bottom w:val="none" w:sz="0" w:space="0" w:color="auto"/>
        <w:right w:val="none" w:sz="0" w:space="0" w:color="auto"/>
      </w:divBdr>
    </w:div>
    <w:div w:id="119350733">
      <w:bodyDiv w:val="1"/>
      <w:marLeft w:val="0"/>
      <w:marRight w:val="0"/>
      <w:marTop w:val="0"/>
      <w:marBottom w:val="0"/>
      <w:divBdr>
        <w:top w:val="none" w:sz="0" w:space="0" w:color="auto"/>
        <w:left w:val="none" w:sz="0" w:space="0" w:color="auto"/>
        <w:bottom w:val="none" w:sz="0" w:space="0" w:color="auto"/>
        <w:right w:val="none" w:sz="0" w:space="0" w:color="auto"/>
      </w:divBdr>
    </w:div>
    <w:div w:id="129176449">
      <w:bodyDiv w:val="1"/>
      <w:marLeft w:val="0"/>
      <w:marRight w:val="0"/>
      <w:marTop w:val="0"/>
      <w:marBottom w:val="0"/>
      <w:divBdr>
        <w:top w:val="none" w:sz="0" w:space="0" w:color="auto"/>
        <w:left w:val="none" w:sz="0" w:space="0" w:color="auto"/>
        <w:bottom w:val="none" w:sz="0" w:space="0" w:color="auto"/>
        <w:right w:val="none" w:sz="0" w:space="0" w:color="auto"/>
      </w:divBdr>
    </w:div>
    <w:div w:id="369112361">
      <w:bodyDiv w:val="1"/>
      <w:marLeft w:val="0"/>
      <w:marRight w:val="0"/>
      <w:marTop w:val="0"/>
      <w:marBottom w:val="0"/>
      <w:divBdr>
        <w:top w:val="none" w:sz="0" w:space="0" w:color="auto"/>
        <w:left w:val="none" w:sz="0" w:space="0" w:color="auto"/>
        <w:bottom w:val="none" w:sz="0" w:space="0" w:color="auto"/>
        <w:right w:val="none" w:sz="0" w:space="0" w:color="auto"/>
      </w:divBdr>
    </w:div>
    <w:div w:id="394477297">
      <w:bodyDiv w:val="1"/>
      <w:marLeft w:val="0"/>
      <w:marRight w:val="0"/>
      <w:marTop w:val="0"/>
      <w:marBottom w:val="0"/>
      <w:divBdr>
        <w:top w:val="none" w:sz="0" w:space="0" w:color="auto"/>
        <w:left w:val="none" w:sz="0" w:space="0" w:color="auto"/>
        <w:bottom w:val="none" w:sz="0" w:space="0" w:color="auto"/>
        <w:right w:val="none" w:sz="0" w:space="0" w:color="auto"/>
      </w:divBdr>
    </w:div>
    <w:div w:id="556208670">
      <w:bodyDiv w:val="1"/>
      <w:marLeft w:val="0"/>
      <w:marRight w:val="0"/>
      <w:marTop w:val="0"/>
      <w:marBottom w:val="0"/>
      <w:divBdr>
        <w:top w:val="none" w:sz="0" w:space="0" w:color="auto"/>
        <w:left w:val="none" w:sz="0" w:space="0" w:color="auto"/>
        <w:bottom w:val="none" w:sz="0" w:space="0" w:color="auto"/>
        <w:right w:val="none" w:sz="0" w:space="0" w:color="auto"/>
      </w:divBdr>
    </w:div>
    <w:div w:id="621956016">
      <w:bodyDiv w:val="1"/>
      <w:marLeft w:val="0"/>
      <w:marRight w:val="0"/>
      <w:marTop w:val="0"/>
      <w:marBottom w:val="0"/>
      <w:divBdr>
        <w:top w:val="none" w:sz="0" w:space="0" w:color="auto"/>
        <w:left w:val="none" w:sz="0" w:space="0" w:color="auto"/>
        <w:bottom w:val="none" w:sz="0" w:space="0" w:color="auto"/>
        <w:right w:val="none" w:sz="0" w:space="0" w:color="auto"/>
      </w:divBdr>
    </w:div>
    <w:div w:id="645427562">
      <w:bodyDiv w:val="1"/>
      <w:marLeft w:val="0"/>
      <w:marRight w:val="0"/>
      <w:marTop w:val="0"/>
      <w:marBottom w:val="0"/>
      <w:divBdr>
        <w:top w:val="none" w:sz="0" w:space="0" w:color="auto"/>
        <w:left w:val="none" w:sz="0" w:space="0" w:color="auto"/>
        <w:bottom w:val="none" w:sz="0" w:space="0" w:color="auto"/>
        <w:right w:val="none" w:sz="0" w:space="0" w:color="auto"/>
      </w:divBdr>
    </w:div>
    <w:div w:id="805003683">
      <w:bodyDiv w:val="1"/>
      <w:marLeft w:val="0"/>
      <w:marRight w:val="0"/>
      <w:marTop w:val="0"/>
      <w:marBottom w:val="0"/>
      <w:divBdr>
        <w:top w:val="none" w:sz="0" w:space="0" w:color="auto"/>
        <w:left w:val="none" w:sz="0" w:space="0" w:color="auto"/>
        <w:bottom w:val="none" w:sz="0" w:space="0" w:color="auto"/>
        <w:right w:val="none" w:sz="0" w:space="0" w:color="auto"/>
      </w:divBdr>
    </w:div>
    <w:div w:id="843520261">
      <w:bodyDiv w:val="1"/>
      <w:marLeft w:val="0"/>
      <w:marRight w:val="0"/>
      <w:marTop w:val="0"/>
      <w:marBottom w:val="0"/>
      <w:divBdr>
        <w:top w:val="none" w:sz="0" w:space="0" w:color="auto"/>
        <w:left w:val="none" w:sz="0" w:space="0" w:color="auto"/>
        <w:bottom w:val="none" w:sz="0" w:space="0" w:color="auto"/>
        <w:right w:val="none" w:sz="0" w:space="0" w:color="auto"/>
      </w:divBdr>
    </w:div>
    <w:div w:id="848638581">
      <w:bodyDiv w:val="1"/>
      <w:marLeft w:val="0"/>
      <w:marRight w:val="0"/>
      <w:marTop w:val="0"/>
      <w:marBottom w:val="0"/>
      <w:divBdr>
        <w:top w:val="none" w:sz="0" w:space="0" w:color="auto"/>
        <w:left w:val="none" w:sz="0" w:space="0" w:color="auto"/>
        <w:bottom w:val="none" w:sz="0" w:space="0" w:color="auto"/>
        <w:right w:val="none" w:sz="0" w:space="0" w:color="auto"/>
      </w:divBdr>
    </w:div>
    <w:div w:id="851188907">
      <w:bodyDiv w:val="1"/>
      <w:marLeft w:val="0"/>
      <w:marRight w:val="0"/>
      <w:marTop w:val="0"/>
      <w:marBottom w:val="0"/>
      <w:divBdr>
        <w:top w:val="none" w:sz="0" w:space="0" w:color="auto"/>
        <w:left w:val="none" w:sz="0" w:space="0" w:color="auto"/>
        <w:bottom w:val="none" w:sz="0" w:space="0" w:color="auto"/>
        <w:right w:val="none" w:sz="0" w:space="0" w:color="auto"/>
      </w:divBdr>
    </w:div>
    <w:div w:id="902984519">
      <w:bodyDiv w:val="1"/>
      <w:marLeft w:val="0"/>
      <w:marRight w:val="0"/>
      <w:marTop w:val="0"/>
      <w:marBottom w:val="0"/>
      <w:divBdr>
        <w:top w:val="none" w:sz="0" w:space="0" w:color="auto"/>
        <w:left w:val="none" w:sz="0" w:space="0" w:color="auto"/>
        <w:bottom w:val="none" w:sz="0" w:space="0" w:color="auto"/>
        <w:right w:val="none" w:sz="0" w:space="0" w:color="auto"/>
      </w:divBdr>
    </w:div>
    <w:div w:id="916551739">
      <w:bodyDiv w:val="1"/>
      <w:marLeft w:val="0"/>
      <w:marRight w:val="0"/>
      <w:marTop w:val="0"/>
      <w:marBottom w:val="0"/>
      <w:divBdr>
        <w:top w:val="none" w:sz="0" w:space="0" w:color="auto"/>
        <w:left w:val="none" w:sz="0" w:space="0" w:color="auto"/>
        <w:bottom w:val="none" w:sz="0" w:space="0" w:color="auto"/>
        <w:right w:val="none" w:sz="0" w:space="0" w:color="auto"/>
      </w:divBdr>
    </w:div>
    <w:div w:id="939413396">
      <w:bodyDiv w:val="1"/>
      <w:marLeft w:val="0"/>
      <w:marRight w:val="0"/>
      <w:marTop w:val="0"/>
      <w:marBottom w:val="0"/>
      <w:divBdr>
        <w:top w:val="none" w:sz="0" w:space="0" w:color="auto"/>
        <w:left w:val="none" w:sz="0" w:space="0" w:color="auto"/>
        <w:bottom w:val="none" w:sz="0" w:space="0" w:color="auto"/>
        <w:right w:val="none" w:sz="0" w:space="0" w:color="auto"/>
      </w:divBdr>
    </w:div>
    <w:div w:id="1191063831">
      <w:bodyDiv w:val="1"/>
      <w:marLeft w:val="0"/>
      <w:marRight w:val="0"/>
      <w:marTop w:val="0"/>
      <w:marBottom w:val="0"/>
      <w:divBdr>
        <w:top w:val="none" w:sz="0" w:space="0" w:color="auto"/>
        <w:left w:val="none" w:sz="0" w:space="0" w:color="auto"/>
        <w:bottom w:val="none" w:sz="0" w:space="0" w:color="auto"/>
        <w:right w:val="none" w:sz="0" w:space="0" w:color="auto"/>
      </w:divBdr>
    </w:div>
    <w:div w:id="1208104469">
      <w:bodyDiv w:val="1"/>
      <w:marLeft w:val="0"/>
      <w:marRight w:val="0"/>
      <w:marTop w:val="0"/>
      <w:marBottom w:val="0"/>
      <w:divBdr>
        <w:top w:val="none" w:sz="0" w:space="0" w:color="auto"/>
        <w:left w:val="none" w:sz="0" w:space="0" w:color="auto"/>
        <w:bottom w:val="none" w:sz="0" w:space="0" w:color="auto"/>
        <w:right w:val="none" w:sz="0" w:space="0" w:color="auto"/>
      </w:divBdr>
    </w:div>
    <w:div w:id="1210537243">
      <w:bodyDiv w:val="1"/>
      <w:marLeft w:val="0"/>
      <w:marRight w:val="0"/>
      <w:marTop w:val="0"/>
      <w:marBottom w:val="0"/>
      <w:divBdr>
        <w:top w:val="none" w:sz="0" w:space="0" w:color="auto"/>
        <w:left w:val="none" w:sz="0" w:space="0" w:color="auto"/>
        <w:bottom w:val="none" w:sz="0" w:space="0" w:color="auto"/>
        <w:right w:val="none" w:sz="0" w:space="0" w:color="auto"/>
      </w:divBdr>
    </w:div>
    <w:div w:id="1243181197">
      <w:bodyDiv w:val="1"/>
      <w:marLeft w:val="0"/>
      <w:marRight w:val="0"/>
      <w:marTop w:val="0"/>
      <w:marBottom w:val="0"/>
      <w:divBdr>
        <w:top w:val="none" w:sz="0" w:space="0" w:color="auto"/>
        <w:left w:val="none" w:sz="0" w:space="0" w:color="auto"/>
        <w:bottom w:val="none" w:sz="0" w:space="0" w:color="auto"/>
        <w:right w:val="none" w:sz="0" w:space="0" w:color="auto"/>
      </w:divBdr>
    </w:div>
    <w:div w:id="1320108627">
      <w:bodyDiv w:val="1"/>
      <w:marLeft w:val="0"/>
      <w:marRight w:val="0"/>
      <w:marTop w:val="0"/>
      <w:marBottom w:val="0"/>
      <w:divBdr>
        <w:top w:val="none" w:sz="0" w:space="0" w:color="auto"/>
        <w:left w:val="none" w:sz="0" w:space="0" w:color="auto"/>
        <w:bottom w:val="none" w:sz="0" w:space="0" w:color="auto"/>
        <w:right w:val="none" w:sz="0" w:space="0" w:color="auto"/>
      </w:divBdr>
    </w:div>
    <w:div w:id="1413163643">
      <w:bodyDiv w:val="1"/>
      <w:marLeft w:val="0"/>
      <w:marRight w:val="0"/>
      <w:marTop w:val="0"/>
      <w:marBottom w:val="0"/>
      <w:divBdr>
        <w:top w:val="none" w:sz="0" w:space="0" w:color="auto"/>
        <w:left w:val="none" w:sz="0" w:space="0" w:color="auto"/>
        <w:bottom w:val="none" w:sz="0" w:space="0" w:color="auto"/>
        <w:right w:val="none" w:sz="0" w:space="0" w:color="auto"/>
      </w:divBdr>
    </w:div>
    <w:div w:id="1452556541">
      <w:bodyDiv w:val="1"/>
      <w:marLeft w:val="0"/>
      <w:marRight w:val="0"/>
      <w:marTop w:val="0"/>
      <w:marBottom w:val="0"/>
      <w:divBdr>
        <w:top w:val="none" w:sz="0" w:space="0" w:color="auto"/>
        <w:left w:val="none" w:sz="0" w:space="0" w:color="auto"/>
        <w:bottom w:val="none" w:sz="0" w:space="0" w:color="auto"/>
        <w:right w:val="none" w:sz="0" w:space="0" w:color="auto"/>
      </w:divBdr>
    </w:div>
    <w:div w:id="1595357593">
      <w:bodyDiv w:val="1"/>
      <w:marLeft w:val="0"/>
      <w:marRight w:val="0"/>
      <w:marTop w:val="0"/>
      <w:marBottom w:val="0"/>
      <w:divBdr>
        <w:top w:val="none" w:sz="0" w:space="0" w:color="auto"/>
        <w:left w:val="none" w:sz="0" w:space="0" w:color="auto"/>
        <w:bottom w:val="none" w:sz="0" w:space="0" w:color="auto"/>
        <w:right w:val="none" w:sz="0" w:space="0" w:color="auto"/>
      </w:divBdr>
    </w:div>
    <w:div w:id="1597515482">
      <w:bodyDiv w:val="1"/>
      <w:marLeft w:val="0"/>
      <w:marRight w:val="0"/>
      <w:marTop w:val="0"/>
      <w:marBottom w:val="0"/>
      <w:divBdr>
        <w:top w:val="none" w:sz="0" w:space="0" w:color="auto"/>
        <w:left w:val="none" w:sz="0" w:space="0" w:color="auto"/>
        <w:bottom w:val="none" w:sz="0" w:space="0" w:color="auto"/>
        <w:right w:val="none" w:sz="0" w:space="0" w:color="auto"/>
      </w:divBdr>
    </w:div>
    <w:div w:id="1631285177">
      <w:bodyDiv w:val="1"/>
      <w:marLeft w:val="0"/>
      <w:marRight w:val="0"/>
      <w:marTop w:val="0"/>
      <w:marBottom w:val="0"/>
      <w:divBdr>
        <w:top w:val="none" w:sz="0" w:space="0" w:color="auto"/>
        <w:left w:val="none" w:sz="0" w:space="0" w:color="auto"/>
        <w:bottom w:val="none" w:sz="0" w:space="0" w:color="auto"/>
        <w:right w:val="none" w:sz="0" w:space="0" w:color="auto"/>
      </w:divBdr>
    </w:div>
    <w:div w:id="1641837734">
      <w:bodyDiv w:val="1"/>
      <w:marLeft w:val="0"/>
      <w:marRight w:val="0"/>
      <w:marTop w:val="0"/>
      <w:marBottom w:val="0"/>
      <w:divBdr>
        <w:top w:val="none" w:sz="0" w:space="0" w:color="auto"/>
        <w:left w:val="none" w:sz="0" w:space="0" w:color="auto"/>
        <w:bottom w:val="none" w:sz="0" w:space="0" w:color="auto"/>
        <w:right w:val="none" w:sz="0" w:space="0" w:color="auto"/>
      </w:divBdr>
    </w:div>
    <w:div w:id="1734548734">
      <w:bodyDiv w:val="1"/>
      <w:marLeft w:val="0"/>
      <w:marRight w:val="0"/>
      <w:marTop w:val="0"/>
      <w:marBottom w:val="0"/>
      <w:divBdr>
        <w:top w:val="none" w:sz="0" w:space="0" w:color="auto"/>
        <w:left w:val="none" w:sz="0" w:space="0" w:color="auto"/>
        <w:bottom w:val="none" w:sz="0" w:space="0" w:color="auto"/>
        <w:right w:val="none" w:sz="0" w:space="0" w:color="auto"/>
      </w:divBdr>
    </w:div>
    <w:div w:id="1740712297">
      <w:bodyDiv w:val="1"/>
      <w:marLeft w:val="0"/>
      <w:marRight w:val="0"/>
      <w:marTop w:val="0"/>
      <w:marBottom w:val="0"/>
      <w:divBdr>
        <w:top w:val="none" w:sz="0" w:space="0" w:color="auto"/>
        <w:left w:val="none" w:sz="0" w:space="0" w:color="auto"/>
        <w:bottom w:val="none" w:sz="0" w:space="0" w:color="auto"/>
        <w:right w:val="none" w:sz="0" w:space="0" w:color="auto"/>
      </w:divBdr>
    </w:div>
    <w:div w:id="1901937750">
      <w:bodyDiv w:val="1"/>
      <w:marLeft w:val="0"/>
      <w:marRight w:val="0"/>
      <w:marTop w:val="0"/>
      <w:marBottom w:val="0"/>
      <w:divBdr>
        <w:top w:val="none" w:sz="0" w:space="0" w:color="auto"/>
        <w:left w:val="none" w:sz="0" w:space="0" w:color="auto"/>
        <w:bottom w:val="none" w:sz="0" w:space="0" w:color="auto"/>
        <w:right w:val="none" w:sz="0" w:space="0" w:color="auto"/>
      </w:divBdr>
    </w:div>
    <w:div w:id="1946233938">
      <w:bodyDiv w:val="1"/>
      <w:marLeft w:val="0"/>
      <w:marRight w:val="0"/>
      <w:marTop w:val="0"/>
      <w:marBottom w:val="0"/>
      <w:divBdr>
        <w:top w:val="none" w:sz="0" w:space="0" w:color="auto"/>
        <w:left w:val="none" w:sz="0" w:space="0" w:color="auto"/>
        <w:bottom w:val="none" w:sz="0" w:space="0" w:color="auto"/>
        <w:right w:val="none" w:sz="0" w:space="0" w:color="auto"/>
      </w:divBdr>
    </w:div>
    <w:div w:id="1952663782">
      <w:bodyDiv w:val="1"/>
      <w:marLeft w:val="0"/>
      <w:marRight w:val="0"/>
      <w:marTop w:val="0"/>
      <w:marBottom w:val="0"/>
      <w:divBdr>
        <w:top w:val="none" w:sz="0" w:space="0" w:color="auto"/>
        <w:left w:val="none" w:sz="0" w:space="0" w:color="auto"/>
        <w:bottom w:val="none" w:sz="0" w:space="0" w:color="auto"/>
        <w:right w:val="none" w:sz="0" w:space="0" w:color="auto"/>
      </w:divBdr>
    </w:div>
    <w:div w:id="1974823765">
      <w:bodyDiv w:val="1"/>
      <w:marLeft w:val="0"/>
      <w:marRight w:val="0"/>
      <w:marTop w:val="0"/>
      <w:marBottom w:val="0"/>
      <w:divBdr>
        <w:top w:val="none" w:sz="0" w:space="0" w:color="auto"/>
        <w:left w:val="none" w:sz="0" w:space="0" w:color="auto"/>
        <w:bottom w:val="none" w:sz="0" w:space="0" w:color="auto"/>
        <w:right w:val="none" w:sz="0" w:space="0" w:color="auto"/>
      </w:divBdr>
    </w:div>
    <w:div w:id="1980111873">
      <w:bodyDiv w:val="1"/>
      <w:marLeft w:val="0"/>
      <w:marRight w:val="0"/>
      <w:marTop w:val="0"/>
      <w:marBottom w:val="0"/>
      <w:divBdr>
        <w:top w:val="none" w:sz="0" w:space="0" w:color="auto"/>
        <w:left w:val="none" w:sz="0" w:space="0" w:color="auto"/>
        <w:bottom w:val="none" w:sz="0" w:space="0" w:color="auto"/>
        <w:right w:val="none" w:sz="0" w:space="0" w:color="auto"/>
      </w:divBdr>
    </w:div>
    <w:div w:id="1987857958">
      <w:bodyDiv w:val="1"/>
      <w:marLeft w:val="0"/>
      <w:marRight w:val="0"/>
      <w:marTop w:val="0"/>
      <w:marBottom w:val="0"/>
      <w:divBdr>
        <w:top w:val="none" w:sz="0" w:space="0" w:color="auto"/>
        <w:left w:val="none" w:sz="0" w:space="0" w:color="auto"/>
        <w:bottom w:val="none" w:sz="0" w:space="0" w:color="auto"/>
        <w:right w:val="none" w:sz="0" w:space="0" w:color="auto"/>
      </w:divBdr>
    </w:div>
    <w:div w:id="2031296610">
      <w:bodyDiv w:val="1"/>
      <w:marLeft w:val="0"/>
      <w:marRight w:val="0"/>
      <w:marTop w:val="0"/>
      <w:marBottom w:val="0"/>
      <w:divBdr>
        <w:top w:val="none" w:sz="0" w:space="0" w:color="auto"/>
        <w:left w:val="none" w:sz="0" w:space="0" w:color="auto"/>
        <w:bottom w:val="none" w:sz="0" w:space="0" w:color="auto"/>
        <w:right w:val="none" w:sz="0" w:space="0" w:color="auto"/>
      </w:divBdr>
    </w:div>
    <w:div w:id="21079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4279-3CE4-44E7-BE0B-5D00899D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6571</Words>
  <Characters>48882</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RV</Company>
  <LinksUpToDate>false</LinksUpToDate>
  <CharactersWithSpaces>55343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install</dc:creator>
  <cp:lastModifiedBy>Хабибуллина София Ильдусовна</cp:lastModifiedBy>
  <cp:revision>3</cp:revision>
  <cp:lastPrinted>2022-02-16T06:55:00Z</cp:lastPrinted>
  <dcterms:created xsi:type="dcterms:W3CDTF">2023-05-22T08:32:00Z</dcterms:created>
  <dcterms:modified xsi:type="dcterms:W3CDTF">2023-05-30T03:55:00Z</dcterms:modified>
</cp:coreProperties>
</file>